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D646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91BF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812E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891BF0" w:rsidRPr="005E7B8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5E7B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891BF0" w:rsidRPr="005E7B8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891BF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91BF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91BF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5E7B82" w:rsidRDefault="00891BF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7B8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5E7B8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E7B8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5E7B8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E7B8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5E7B82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5E7B8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5E7B82">
            <w:rPr>
              <w:rFonts w:ascii="Times New Roman" w:hAnsi="Times New Roman"/>
              <w:b/>
              <w:sz w:val="28"/>
            </w:rPr>
            <w:t>15</w:t>
          </w:r>
        </w:sdtContent>
      </w:sdt>
      <w:r w:rsidRPr="005E7B8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5E7B82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5E7B8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5E7B82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5E7B8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E7B82" w:rsidRDefault="00891BF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E7B8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D646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891BF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812E8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891BF0" w:rsidRPr="005E7B82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 Budapest belterület, 33550/0/</w:t>
                </w:r>
                <w:proofErr w:type="gramStart"/>
                <w:r w:rsidR="00891BF0" w:rsidRPr="005E7B82">
                  <w:rPr>
                    <w:rFonts w:ascii="Times New Roman" w:eastAsia="Calibri" w:hAnsi="Times New Roman"/>
                    <w:sz w:val="24"/>
                    <w:szCs w:val="24"/>
                  </w:rPr>
                  <w:t>A</w:t>
                </w:r>
                <w:proofErr w:type="gramEnd"/>
                <w:r w:rsidR="00891BF0" w:rsidRPr="005E7B82">
                  <w:rPr>
                    <w:rFonts w:ascii="Times New Roman" w:eastAsia="Calibri" w:hAnsi="Times New Roman"/>
                    <w:sz w:val="24"/>
                    <w:szCs w:val="24"/>
                  </w:rPr>
                  <w:t>/3 helyrajzi számon nyilvántartott, természetben a 1074 Budapest, Rákóczi út 80. fszt. U/2. szám alatti nem lakás célú helyiség felújítási költségeinek pénzbeli megtérítéséről</w:t>
                </w:r>
              </w:sdtContent>
            </w:sdt>
          </w:p>
        </w:tc>
      </w:tr>
    </w:tbl>
    <w:p w:rsidR="00CC0CD0" w:rsidRPr="005B03DE" w:rsidRDefault="00891BF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891BF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891BF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91BF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E7B82" w:rsidRDefault="00891BF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E7B82">
        <w:rPr>
          <w:rFonts w:ascii="Times New Roman" w:hAnsi="Times New Roman"/>
          <w:sz w:val="24"/>
          <w:szCs w:val="24"/>
        </w:rPr>
        <w:t>Tóth János</w:t>
      </w:r>
    </w:p>
    <w:p w:rsidR="00A525D4" w:rsidRPr="005E7B82" w:rsidRDefault="00891BF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E7B8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E7B82" w:rsidRDefault="00891BF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E7B8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E7B8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E7B82">
        <w:rPr>
          <w:rFonts w:ascii="Times New Roman" w:hAnsi="Times New Roman"/>
          <w:b/>
          <w:bCs/>
          <w:sz w:val="24"/>
          <w:szCs w:val="24"/>
        </w:rPr>
        <w:t>.</w:t>
      </w:r>
    </w:p>
    <w:p w:rsidR="004F6BC3" w:rsidRPr="00E35C1D" w:rsidRDefault="00891BF0" w:rsidP="005E7B8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E7B8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E7B8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E7B8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E7B82">
        <w:rPr>
          <w:rFonts w:ascii="Times New Roman" w:hAnsi="Times New Roman"/>
          <w:b/>
          <w:bCs/>
          <w:sz w:val="24"/>
          <w:szCs w:val="24"/>
        </w:rPr>
        <w:t>egyszerű</w:t>
      </w:r>
      <w:r w:rsidRPr="005E7B8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:rsidR="008401D5" w:rsidRPr="00137A1D" w:rsidRDefault="00891BF0" w:rsidP="008401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r w:rsidRPr="00137A1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137A1D">
        <w:rPr>
          <w:rFonts w:ascii="Times New Roman" w:hAnsi="Times New Roman"/>
          <w:b/>
          <w:bCs/>
          <w:sz w:val="24"/>
          <w:szCs w:val="24"/>
        </w:rPr>
        <w:t>Bizottság</w:t>
      </w:r>
      <w:r w:rsidRPr="00137A1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401D5" w:rsidRPr="00137A1D" w:rsidRDefault="008401D5" w:rsidP="008401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F7248" w:rsidRPr="00137A1D" w:rsidRDefault="00891BF0" w:rsidP="000F7248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A</w:t>
      </w:r>
      <w:r w:rsidR="00F869DC" w:rsidRPr="00137A1D">
        <w:rPr>
          <w:rFonts w:ascii="Times New Roman" w:hAnsi="Times New Roman"/>
          <w:sz w:val="24"/>
          <w:szCs w:val="24"/>
        </w:rPr>
        <w:t xml:space="preserve"> Budapest, belterület</w:t>
      </w:r>
      <w:r w:rsidRPr="00137A1D">
        <w:rPr>
          <w:rFonts w:ascii="Times New Roman" w:hAnsi="Times New Roman"/>
          <w:sz w:val="24"/>
          <w:szCs w:val="24"/>
        </w:rPr>
        <w:t xml:space="preserve"> 33550/0/</w:t>
      </w:r>
      <w:proofErr w:type="gramStart"/>
      <w:r w:rsidRPr="00137A1D">
        <w:rPr>
          <w:rFonts w:ascii="Times New Roman" w:hAnsi="Times New Roman"/>
          <w:sz w:val="24"/>
          <w:szCs w:val="24"/>
        </w:rPr>
        <w:t>A</w:t>
      </w:r>
      <w:proofErr w:type="gramEnd"/>
      <w:r w:rsidRPr="00137A1D">
        <w:rPr>
          <w:rFonts w:ascii="Times New Roman" w:hAnsi="Times New Roman"/>
          <w:sz w:val="24"/>
          <w:szCs w:val="24"/>
        </w:rPr>
        <w:t>/3 helyrajzi szá</w:t>
      </w:r>
      <w:r w:rsidR="00F869DC" w:rsidRPr="00137A1D">
        <w:rPr>
          <w:rFonts w:ascii="Times New Roman" w:hAnsi="Times New Roman"/>
          <w:sz w:val="24"/>
          <w:szCs w:val="24"/>
        </w:rPr>
        <w:t>m alatt nyilvántartott</w:t>
      </w:r>
      <w:r w:rsidRPr="00137A1D">
        <w:rPr>
          <w:rFonts w:ascii="Times New Roman" w:hAnsi="Times New Roman"/>
          <w:sz w:val="24"/>
          <w:szCs w:val="24"/>
        </w:rPr>
        <w:t xml:space="preserve"> természetben a 1074 Budapest, Rákóczi út 80. </w:t>
      </w:r>
      <w:r w:rsidR="004659A4" w:rsidRPr="00137A1D">
        <w:rPr>
          <w:rFonts w:ascii="Times New Roman" w:hAnsi="Times New Roman"/>
          <w:sz w:val="24"/>
          <w:szCs w:val="24"/>
        </w:rPr>
        <w:t xml:space="preserve">fszt. U/2. </w:t>
      </w:r>
      <w:r w:rsidRPr="00137A1D">
        <w:rPr>
          <w:rFonts w:ascii="Times New Roman" w:hAnsi="Times New Roman"/>
          <w:sz w:val="24"/>
          <w:szCs w:val="24"/>
        </w:rPr>
        <w:t>szám alatti, 167 m² alapterületű utcai földszinti nem lakás célú helyiség</w:t>
      </w:r>
      <w:r w:rsidR="00F869DC" w:rsidRPr="00137A1D">
        <w:rPr>
          <w:rFonts w:ascii="Times New Roman" w:hAnsi="Times New Roman"/>
          <w:sz w:val="24"/>
          <w:szCs w:val="24"/>
        </w:rPr>
        <w:t xml:space="preserve"> (</w:t>
      </w:r>
      <w:r w:rsidR="00F869DC" w:rsidRPr="00137A1D">
        <w:rPr>
          <w:rFonts w:ascii="Times New Roman" w:hAnsi="Times New Roman"/>
          <w:i/>
          <w:iCs/>
          <w:sz w:val="24"/>
          <w:szCs w:val="24"/>
        </w:rPr>
        <w:t>1. melléklet: tulajdoni lap</w:t>
      </w:r>
      <w:r w:rsidR="00F869DC" w:rsidRPr="00137A1D">
        <w:rPr>
          <w:rFonts w:ascii="Times New Roman" w:hAnsi="Times New Roman"/>
          <w:sz w:val="24"/>
          <w:szCs w:val="24"/>
        </w:rPr>
        <w:t>)</w:t>
      </w:r>
      <w:r w:rsidRPr="00137A1D">
        <w:rPr>
          <w:rFonts w:ascii="Times New Roman" w:hAnsi="Times New Roman"/>
          <w:sz w:val="24"/>
          <w:szCs w:val="24"/>
        </w:rPr>
        <w:t xml:space="preserve"> bérlője az AN</w:t>
      </w:r>
      <w:r w:rsidRPr="00137A1D">
        <w:rPr>
          <w:rFonts w:ascii="Times New Roman" w:hAnsi="Times New Roman"/>
          <w:sz w:val="24"/>
          <w:szCs w:val="24"/>
        </w:rPr>
        <w:noBreakHyphen/>
        <w:t>OV Kft. A bérleti jogviszony 2016. július 15. napján jött létre, határozatlan időre</w:t>
      </w:r>
      <w:r w:rsidR="00F869DC" w:rsidRPr="00137A1D">
        <w:rPr>
          <w:rFonts w:ascii="Times New Roman" w:hAnsi="Times New Roman"/>
          <w:sz w:val="24"/>
          <w:szCs w:val="24"/>
        </w:rPr>
        <w:t xml:space="preserve"> (</w:t>
      </w:r>
      <w:r w:rsidR="00F869DC" w:rsidRPr="00137A1D">
        <w:rPr>
          <w:rFonts w:ascii="Times New Roman" w:hAnsi="Times New Roman"/>
          <w:i/>
          <w:iCs/>
          <w:sz w:val="24"/>
          <w:szCs w:val="24"/>
        </w:rPr>
        <w:t>2. melléklet: bérleti szerződés</w:t>
      </w:r>
      <w:r w:rsidR="00F869DC" w:rsidRPr="00137A1D">
        <w:rPr>
          <w:rFonts w:ascii="Times New Roman" w:hAnsi="Times New Roman"/>
          <w:sz w:val="24"/>
          <w:szCs w:val="24"/>
        </w:rPr>
        <w:t>)</w:t>
      </w:r>
      <w:r w:rsidRPr="00137A1D">
        <w:rPr>
          <w:rFonts w:ascii="Times New Roman" w:hAnsi="Times New Roman"/>
          <w:sz w:val="24"/>
          <w:szCs w:val="24"/>
        </w:rPr>
        <w:t>.</w:t>
      </w:r>
    </w:p>
    <w:p w:rsidR="000F7248" w:rsidRPr="00137A1D" w:rsidRDefault="00891BF0" w:rsidP="000F7248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 xml:space="preserve">A </w:t>
      </w:r>
      <w:r w:rsidR="00666416" w:rsidRPr="00137A1D">
        <w:rPr>
          <w:rFonts w:ascii="Times New Roman" w:hAnsi="Times New Roman"/>
          <w:sz w:val="24"/>
          <w:szCs w:val="24"/>
        </w:rPr>
        <w:t>B</w:t>
      </w:r>
      <w:r w:rsidRPr="00137A1D">
        <w:rPr>
          <w:rFonts w:ascii="Times New Roman" w:hAnsi="Times New Roman"/>
          <w:sz w:val="24"/>
          <w:szCs w:val="24"/>
        </w:rPr>
        <w:t>érlő a bérleti szerződés megkötését követően – a bérbeadó előzetes hozzájárulásával – jelentős értéknövelő beruházást végzett a helyiségben. A beruházás</w:t>
      </w:r>
      <w:r w:rsidR="00F869DC" w:rsidRPr="00137A1D">
        <w:rPr>
          <w:rFonts w:ascii="Times New Roman" w:hAnsi="Times New Roman"/>
          <w:sz w:val="24"/>
          <w:szCs w:val="24"/>
        </w:rPr>
        <w:t>sal összefüggésben</w:t>
      </w:r>
      <w:r w:rsidRPr="00137A1D">
        <w:rPr>
          <w:rFonts w:ascii="Times New Roman" w:hAnsi="Times New Roman"/>
          <w:sz w:val="24"/>
          <w:szCs w:val="24"/>
        </w:rPr>
        <w:t xml:space="preserve"> </w:t>
      </w:r>
      <w:r w:rsidR="00F869DC" w:rsidRPr="00137A1D">
        <w:rPr>
          <w:rFonts w:ascii="Times New Roman" w:hAnsi="Times New Roman"/>
          <w:sz w:val="24"/>
          <w:szCs w:val="24"/>
        </w:rPr>
        <w:t xml:space="preserve">igazságügyi szakértői vélemény </w:t>
      </w:r>
      <w:r w:rsidR="00F869DC" w:rsidRPr="00137A1D">
        <w:rPr>
          <w:rFonts w:ascii="Times New Roman" w:hAnsi="Times New Roman"/>
          <w:i/>
          <w:iCs/>
          <w:sz w:val="24"/>
          <w:szCs w:val="24"/>
        </w:rPr>
        <w:t>(3. melléklet)</w:t>
      </w:r>
      <w:r w:rsidR="00F869DC" w:rsidRPr="00137A1D">
        <w:rPr>
          <w:rFonts w:ascii="Times New Roman" w:hAnsi="Times New Roman"/>
          <w:sz w:val="24"/>
          <w:szCs w:val="24"/>
        </w:rPr>
        <w:t xml:space="preserve"> készült.</w:t>
      </w:r>
    </w:p>
    <w:p w:rsidR="000F7248" w:rsidRPr="00137A1D" w:rsidRDefault="00891BF0" w:rsidP="000F7248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Az igazságügyi szakértői vélemény a beruházá</w:t>
      </w:r>
      <w:r w:rsidR="00F869DC" w:rsidRPr="00137A1D">
        <w:rPr>
          <w:rFonts w:ascii="Times New Roman" w:hAnsi="Times New Roman"/>
          <w:sz w:val="24"/>
          <w:szCs w:val="24"/>
        </w:rPr>
        <w:t xml:space="preserve">s értékét </w:t>
      </w:r>
      <w:r w:rsidRPr="00137A1D">
        <w:rPr>
          <w:rFonts w:ascii="Times New Roman" w:hAnsi="Times New Roman"/>
          <w:sz w:val="24"/>
          <w:szCs w:val="24"/>
        </w:rPr>
        <w:t>nettó 34.600.000 Ft</w:t>
      </w:r>
      <w:r w:rsidR="00B07499" w:rsidRPr="00137A1D">
        <w:rPr>
          <w:rFonts w:ascii="Times New Roman" w:hAnsi="Times New Roman"/>
          <w:sz w:val="24"/>
          <w:szCs w:val="24"/>
        </w:rPr>
        <w:t xml:space="preserve"> + ÁFA</w:t>
      </w:r>
      <w:r w:rsidRPr="00137A1D">
        <w:rPr>
          <w:rFonts w:ascii="Times New Roman" w:hAnsi="Times New Roman"/>
          <w:sz w:val="24"/>
          <w:szCs w:val="24"/>
        </w:rPr>
        <w:t>,</w:t>
      </w:r>
      <w:r w:rsidR="00B07499" w:rsidRPr="00137A1D">
        <w:rPr>
          <w:rFonts w:ascii="Times New Roman" w:hAnsi="Times New Roman"/>
          <w:sz w:val="24"/>
          <w:szCs w:val="24"/>
        </w:rPr>
        <w:t xml:space="preserve"> azaz</w:t>
      </w:r>
      <w:r w:rsidRPr="00137A1D">
        <w:rPr>
          <w:rFonts w:ascii="Times New Roman" w:hAnsi="Times New Roman"/>
          <w:sz w:val="24"/>
          <w:szCs w:val="24"/>
        </w:rPr>
        <w:t xml:space="preserve"> bruttó 43.942.000 Ft összeg</w:t>
      </w:r>
      <w:r w:rsidR="00F869DC" w:rsidRPr="00137A1D">
        <w:rPr>
          <w:rFonts w:ascii="Times New Roman" w:hAnsi="Times New Roman"/>
          <w:sz w:val="24"/>
          <w:szCs w:val="24"/>
        </w:rPr>
        <w:t>ben</w:t>
      </w:r>
      <w:r w:rsidRPr="00137A1D">
        <w:rPr>
          <w:rFonts w:ascii="Times New Roman" w:hAnsi="Times New Roman"/>
          <w:sz w:val="24"/>
          <w:szCs w:val="24"/>
        </w:rPr>
        <w:t xml:space="preserve"> állapította meg, amelyet a Képviselő-testület a 250/2025. (IX.24.) hatá</w:t>
      </w:r>
      <w:r w:rsidR="00F869DC" w:rsidRPr="00137A1D">
        <w:rPr>
          <w:rFonts w:ascii="Times New Roman" w:hAnsi="Times New Roman"/>
          <w:sz w:val="24"/>
          <w:szCs w:val="24"/>
        </w:rPr>
        <w:t xml:space="preserve">rozatával </w:t>
      </w:r>
      <w:r w:rsidR="00F869DC" w:rsidRPr="00137A1D">
        <w:rPr>
          <w:rFonts w:ascii="Times New Roman" w:hAnsi="Times New Roman"/>
          <w:i/>
          <w:iCs/>
          <w:sz w:val="24"/>
          <w:szCs w:val="24"/>
        </w:rPr>
        <w:t>(4. melléklet)</w:t>
      </w:r>
      <w:r w:rsidRPr="00137A1D">
        <w:rPr>
          <w:rFonts w:ascii="Times New Roman" w:hAnsi="Times New Roman"/>
          <w:sz w:val="24"/>
          <w:szCs w:val="24"/>
        </w:rPr>
        <w:t xml:space="preserve"> elismert és a bérleti díjba történő beszámítását jóváhagyta, a havi bruttó bérleti díj 50%-</w:t>
      </w:r>
      <w:proofErr w:type="spellStart"/>
      <w:r w:rsidRPr="00137A1D">
        <w:rPr>
          <w:rFonts w:ascii="Times New Roman" w:hAnsi="Times New Roman"/>
          <w:sz w:val="24"/>
          <w:szCs w:val="24"/>
        </w:rPr>
        <w:t>áig</w:t>
      </w:r>
      <w:proofErr w:type="spellEnd"/>
      <w:r w:rsidRPr="00137A1D">
        <w:rPr>
          <w:rFonts w:ascii="Times New Roman" w:hAnsi="Times New Roman"/>
          <w:sz w:val="24"/>
          <w:szCs w:val="24"/>
        </w:rPr>
        <w:t>.</w:t>
      </w:r>
    </w:p>
    <w:p w:rsidR="00137A1D" w:rsidRPr="00137A1D" w:rsidRDefault="00137A1D" w:rsidP="000F7248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Megjegyzendő, hogy a Bérlő által a helyiségben ténylegesen elvégzett beruházások összköltsége – a benyújtott számlák és árajánlatok alapján – számottevően meghaladta az igazságügyi szakértő által értéknövelő beruházásként megállapított összeget. A szakértői vélemény kizárólag a jogszabályi és önkormányzati előírások szerint beszámítható munkálatokat rögzítette, így a Bérlő által megvalósított további fejlesztések a szakértői értékben nem jelenhettek meg.</w:t>
      </w:r>
    </w:p>
    <w:p w:rsidR="000F7248" w:rsidRPr="00137A1D" w:rsidRDefault="00891BF0" w:rsidP="00F869DC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 xml:space="preserve">A </w:t>
      </w:r>
      <w:r w:rsidR="00666416" w:rsidRPr="00137A1D">
        <w:rPr>
          <w:rFonts w:ascii="Times New Roman" w:hAnsi="Times New Roman"/>
          <w:sz w:val="24"/>
          <w:szCs w:val="24"/>
        </w:rPr>
        <w:t>B</w:t>
      </w:r>
      <w:r w:rsidRPr="00137A1D">
        <w:rPr>
          <w:rFonts w:ascii="Times New Roman" w:hAnsi="Times New Roman"/>
          <w:sz w:val="24"/>
          <w:szCs w:val="24"/>
        </w:rPr>
        <w:t>érlő 2025</w:t>
      </w:r>
      <w:r w:rsidR="00F869DC" w:rsidRPr="00137A1D">
        <w:rPr>
          <w:rFonts w:ascii="Times New Roman" w:hAnsi="Times New Roman"/>
          <w:sz w:val="24"/>
          <w:szCs w:val="24"/>
        </w:rPr>
        <w:t xml:space="preserve">. október 10-én beadott kérelmében </w:t>
      </w:r>
      <w:r w:rsidR="00F869DC" w:rsidRPr="00137A1D">
        <w:rPr>
          <w:rFonts w:ascii="Times New Roman" w:hAnsi="Times New Roman"/>
          <w:i/>
          <w:iCs/>
          <w:sz w:val="24"/>
          <w:szCs w:val="24"/>
        </w:rPr>
        <w:t xml:space="preserve">(5. melléklet) </w:t>
      </w:r>
      <w:r w:rsidR="00F869DC" w:rsidRPr="00137A1D">
        <w:rPr>
          <w:rFonts w:ascii="Times New Roman" w:hAnsi="Times New Roman"/>
          <w:sz w:val="24"/>
          <w:szCs w:val="24"/>
        </w:rPr>
        <w:t xml:space="preserve">jelezte, hogy az </w:t>
      </w:r>
      <w:r w:rsidRPr="00137A1D">
        <w:rPr>
          <w:rFonts w:ascii="Times New Roman" w:hAnsi="Times New Roman"/>
          <w:sz w:val="24"/>
          <w:szCs w:val="24"/>
        </w:rPr>
        <w:t xml:space="preserve">egészségi állapota súlyosan megromlott, </w:t>
      </w:r>
      <w:r w:rsidR="00F869DC" w:rsidRPr="00137A1D">
        <w:rPr>
          <w:rFonts w:ascii="Times New Roman" w:hAnsi="Times New Roman"/>
          <w:sz w:val="24"/>
          <w:szCs w:val="24"/>
        </w:rPr>
        <w:t xml:space="preserve">ezért </w:t>
      </w:r>
      <w:r w:rsidR="004659A4" w:rsidRPr="00137A1D">
        <w:rPr>
          <w:rFonts w:ascii="Times New Roman" w:hAnsi="Times New Roman"/>
          <w:sz w:val="24"/>
          <w:szCs w:val="24"/>
        </w:rPr>
        <w:t xml:space="preserve">a vállalkozását nem tudja üzemeltetni, </w:t>
      </w:r>
      <w:r w:rsidRPr="00137A1D">
        <w:rPr>
          <w:rFonts w:ascii="Times New Roman" w:hAnsi="Times New Roman"/>
          <w:sz w:val="24"/>
          <w:szCs w:val="24"/>
        </w:rPr>
        <w:t>az étterem</w:t>
      </w:r>
      <w:r w:rsidR="00F869DC" w:rsidRPr="00137A1D">
        <w:rPr>
          <w:rFonts w:ascii="Times New Roman" w:hAnsi="Times New Roman"/>
          <w:sz w:val="24"/>
          <w:szCs w:val="24"/>
        </w:rPr>
        <w:t xml:space="preserve"> tartósan zárva tart, </w:t>
      </w:r>
      <w:r w:rsidRPr="00137A1D">
        <w:rPr>
          <w:rFonts w:ascii="Times New Roman" w:hAnsi="Times New Roman"/>
          <w:sz w:val="24"/>
          <w:szCs w:val="24"/>
        </w:rPr>
        <w:t>működtetésére nincs lehetősége,</w:t>
      </w:r>
      <w:r w:rsidR="00F869DC" w:rsidRPr="00137A1D">
        <w:rPr>
          <w:rFonts w:ascii="Times New Roman" w:hAnsi="Times New Roman"/>
          <w:sz w:val="24"/>
          <w:szCs w:val="24"/>
        </w:rPr>
        <w:t xml:space="preserve"> de </w:t>
      </w:r>
      <w:r w:rsidRPr="00137A1D">
        <w:rPr>
          <w:rFonts w:ascii="Times New Roman" w:hAnsi="Times New Roman"/>
          <w:sz w:val="24"/>
          <w:szCs w:val="24"/>
        </w:rPr>
        <w:t>a bérleti díjat ennek ellenére folyamatosan fizet</w:t>
      </w:r>
      <w:r w:rsidR="004659A4" w:rsidRPr="00137A1D">
        <w:rPr>
          <w:rFonts w:ascii="Times New Roman" w:hAnsi="Times New Roman"/>
          <w:sz w:val="24"/>
          <w:szCs w:val="24"/>
        </w:rPr>
        <w:t>i</w:t>
      </w:r>
      <w:r w:rsidRPr="00137A1D">
        <w:rPr>
          <w:rFonts w:ascii="Times New Roman" w:hAnsi="Times New Roman"/>
          <w:sz w:val="24"/>
          <w:szCs w:val="24"/>
        </w:rPr>
        <w:t>, tartozása nincs</w:t>
      </w:r>
      <w:r w:rsidR="00F869DC" w:rsidRPr="00137A1D">
        <w:rPr>
          <w:rFonts w:ascii="Times New Roman" w:hAnsi="Times New Roman"/>
          <w:sz w:val="24"/>
          <w:szCs w:val="24"/>
        </w:rPr>
        <w:t xml:space="preserve">. Jelezte továbbá, hogy a </w:t>
      </w:r>
      <w:r w:rsidRPr="00137A1D">
        <w:rPr>
          <w:rFonts w:ascii="Times New Roman" w:hAnsi="Times New Roman"/>
          <w:sz w:val="24"/>
          <w:szCs w:val="24"/>
        </w:rPr>
        <w:t>vállalkozás</w:t>
      </w:r>
      <w:r w:rsidR="00F869DC" w:rsidRPr="00137A1D">
        <w:rPr>
          <w:rFonts w:ascii="Times New Roman" w:hAnsi="Times New Roman"/>
          <w:sz w:val="24"/>
          <w:szCs w:val="24"/>
        </w:rPr>
        <w:t>a</w:t>
      </w:r>
      <w:r w:rsidRPr="00137A1D">
        <w:rPr>
          <w:rFonts w:ascii="Times New Roman" w:hAnsi="Times New Roman"/>
          <w:sz w:val="24"/>
          <w:szCs w:val="24"/>
        </w:rPr>
        <w:t xml:space="preserve"> értékesítésére irányuló tárgyalások </w:t>
      </w:r>
      <w:r w:rsidR="00F869DC" w:rsidRPr="00137A1D">
        <w:rPr>
          <w:rFonts w:ascii="Times New Roman" w:hAnsi="Times New Roman"/>
          <w:sz w:val="24"/>
          <w:szCs w:val="24"/>
        </w:rPr>
        <w:t xml:space="preserve">nem vezettek eredményre, </w:t>
      </w:r>
      <w:r w:rsidRPr="00137A1D">
        <w:rPr>
          <w:rFonts w:ascii="Times New Roman" w:hAnsi="Times New Roman"/>
          <w:sz w:val="24"/>
          <w:szCs w:val="24"/>
        </w:rPr>
        <w:t>a cég tartalékai kimerültek, a működés</w:t>
      </w:r>
      <w:r w:rsidR="004659A4" w:rsidRPr="00137A1D">
        <w:rPr>
          <w:rFonts w:ascii="Times New Roman" w:hAnsi="Times New Roman"/>
          <w:sz w:val="24"/>
          <w:szCs w:val="24"/>
        </w:rPr>
        <w:t xml:space="preserve"> további</w:t>
      </w:r>
      <w:r w:rsidRPr="00137A1D">
        <w:rPr>
          <w:rFonts w:ascii="Times New Roman" w:hAnsi="Times New Roman"/>
          <w:sz w:val="24"/>
          <w:szCs w:val="24"/>
        </w:rPr>
        <w:t xml:space="preserve"> fenntartása nem lehetséges</w:t>
      </w:r>
      <w:r w:rsidR="004659A4" w:rsidRPr="00137A1D">
        <w:rPr>
          <w:rFonts w:ascii="Times New Roman" w:hAnsi="Times New Roman"/>
          <w:sz w:val="24"/>
          <w:szCs w:val="24"/>
        </w:rPr>
        <w:t xml:space="preserve"> számára</w:t>
      </w:r>
      <w:r w:rsidRPr="00137A1D">
        <w:rPr>
          <w:rFonts w:ascii="Times New Roman" w:hAnsi="Times New Roman"/>
          <w:sz w:val="24"/>
          <w:szCs w:val="24"/>
        </w:rPr>
        <w:t>.</w:t>
      </w:r>
      <w:r w:rsidR="00255296" w:rsidRPr="00137A1D">
        <w:rPr>
          <w:rFonts w:ascii="Times New Roman" w:hAnsi="Times New Roman"/>
          <w:sz w:val="24"/>
          <w:szCs w:val="24"/>
        </w:rPr>
        <w:t xml:space="preserve"> A Bérlő kérelmezte, hogy az általa </w:t>
      </w:r>
      <w:proofErr w:type="gramStart"/>
      <w:r w:rsidR="00255296" w:rsidRPr="00137A1D">
        <w:rPr>
          <w:rFonts w:ascii="Times New Roman" w:hAnsi="Times New Roman"/>
          <w:sz w:val="24"/>
          <w:szCs w:val="24"/>
        </w:rPr>
        <w:t>eszközölt</w:t>
      </w:r>
      <w:proofErr w:type="gramEnd"/>
      <w:r w:rsidR="00255296" w:rsidRPr="00137A1D">
        <w:rPr>
          <w:rFonts w:ascii="Times New Roman" w:hAnsi="Times New Roman"/>
          <w:sz w:val="24"/>
          <w:szCs w:val="24"/>
        </w:rPr>
        <w:t xml:space="preserve"> beruházások Képviselő-testület által jóváhagyott értéke részére pénzbeli térítési formájában kerüljön megtérítésre. </w:t>
      </w:r>
    </w:p>
    <w:p w:rsidR="000F7248" w:rsidRPr="00137A1D" w:rsidRDefault="00891BF0" w:rsidP="000F7248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A</w:t>
      </w:r>
      <w:r w:rsidR="00A81AC9" w:rsidRPr="00137A1D">
        <w:rPr>
          <w:rFonts w:ascii="Times New Roman" w:hAnsi="Times New Roman"/>
          <w:sz w:val="24"/>
          <w:szCs w:val="24"/>
        </w:rPr>
        <w:t xml:space="preserve"> fent leírtak okán a</w:t>
      </w:r>
      <w:r w:rsidRPr="00137A1D">
        <w:rPr>
          <w:rFonts w:ascii="Times New Roman" w:hAnsi="Times New Roman"/>
          <w:sz w:val="24"/>
          <w:szCs w:val="24"/>
        </w:rPr>
        <w:t xml:space="preserve"> </w:t>
      </w:r>
      <w:r w:rsidR="00666416" w:rsidRPr="00137A1D">
        <w:rPr>
          <w:rFonts w:ascii="Times New Roman" w:hAnsi="Times New Roman"/>
          <w:sz w:val="24"/>
          <w:szCs w:val="24"/>
        </w:rPr>
        <w:t>B</w:t>
      </w:r>
      <w:r w:rsidRPr="00137A1D">
        <w:rPr>
          <w:rFonts w:ascii="Times New Roman" w:hAnsi="Times New Roman"/>
          <w:sz w:val="24"/>
          <w:szCs w:val="24"/>
        </w:rPr>
        <w:t>érlő a bérleti szerződés közös megegyezéssel történő megszüntetését és a helyiség kiürített állapotban történő visszaadását kezdeményezte.</w:t>
      </w:r>
    </w:p>
    <w:p w:rsidR="000F7248" w:rsidRPr="00137A1D" w:rsidRDefault="00891BF0" w:rsidP="000F7248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 xml:space="preserve">A helyiség visszaadására </w:t>
      </w:r>
      <w:r w:rsidR="00A81AC9" w:rsidRPr="00137A1D">
        <w:rPr>
          <w:rFonts w:ascii="Times New Roman" w:hAnsi="Times New Roman"/>
          <w:sz w:val="24"/>
          <w:szCs w:val="24"/>
        </w:rPr>
        <w:t>2026. január 14-én került sor</w:t>
      </w:r>
      <w:r w:rsidR="00A06DA0" w:rsidRPr="00137A1D">
        <w:rPr>
          <w:rFonts w:ascii="Times New Roman" w:hAnsi="Times New Roman"/>
          <w:sz w:val="24"/>
          <w:szCs w:val="24"/>
        </w:rPr>
        <w:t xml:space="preserve"> </w:t>
      </w:r>
      <w:r w:rsidR="00A06DA0" w:rsidRPr="00137A1D">
        <w:rPr>
          <w:rFonts w:ascii="Times New Roman" w:hAnsi="Times New Roman"/>
          <w:i/>
          <w:iCs/>
          <w:sz w:val="24"/>
          <w:szCs w:val="24"/>
        </w:rPr>
        <w:t>(</w:t>
      </w:r>
      <w:r w:rsidR="00B07499" w:rsidRPr="00137A1D">
        <w:rPr>
          <w:rFonts w:ascii="Times New Roman" w:hAnsi="Times New Roman"/>
          <w:i/>
          <w:iCs/>
          <w:sz w:val="24"/>
          <w:szCs w:val="24"/>
        </w:rPr>
        <w:t>6</w:t>
      </w:r>
      <w:r w:rsidR="00A06DA0" w:rsidRPr="00137A1D">
        <w:rPr>
          <w:rFonts w:ascii="Times New Roman" w:hAnsi="Times New Roman"/>
          <w:i/>
          <w:iCs/>
          <w:sz w:val="24"/>
          <w:szCs w:val="24"/>
        </w:rPr>
        <w:t>. melléklet – visszavételi jegyzőkönyv)</w:t>
      </w:r>
      <w:r w:rsidR="00A81AC9" w:rsidRPr="00137A1D">
        <w:rPr>
          <w:rFonts w:ascii="Times New Roman" w:hAnsi="Times New Roman"/>
          <w:sz w:val="24"/>
          <w:szCs w:val="24"/>
        </w:rPr>
        <w:t xml:space="preserve">. </w:t>
      </w:r>
    </w:p>
    <w:p w:rsidR="005E2FF0" w:rsidRPr="00137A1D" w:rsidRDefault="00891BF0" w:rsidP="000F7248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Mivel a Képviselő-testület korábban jóváhagyta, hogy a felújítási költséget a bérleti díjba be lehessen számítani, de a bérleti jogviszony még azelőtt megszűnt, hogy ezt ténylegesen érvényesíteni lehetett volna, a felek között a Ptk. alapján elszámolási kötelezettség keletkezett.</w:t>
      </w:r>
    </w:p>
    <w:p w:rsidR="00B07499" w:rsidRPr="00137A1D" w:rsidRDefault="00891BF0" w:rsidP="00B07499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 xml:space="preserve">A </w:t>
      </w:r>
      <w:r w:rsidR="00C57F24" w:rsidRPr="00137A1D">
        <w:rPr>
          <w:rFonts w:ascii="Times New Roman" w:hAnsi="Times New Roman"/>
          <w:sz w:val="24"/>
          <w:szCs w:val="24"/>
        </w:rPr>
        <w:t xml:space="preserve">jelenlegi állapot szerint a beruházásból eddig beszámított összeg: 0 Ft, mivel a beszámítás 2025 novemberében kezdődött volna, azonban a Bérlő a </w:t>
      </w:r>
      <w:r w:rsidR="00666416" w:rsidRPr="00137A1D">
        <w:rPr>
          <w:rFonts w:ascii="Times New Roman" w:hAnsi="Times New Roman"/>
          <w:sz w:val="24"/>
          <w:szCs w:val="24"/>
        </w:rPr>
        <w:t xml:space="preserve">bérbeszámítás tárgyában megkötendő </w:t>
      </w:r>
      <w:r w:rsidR="00C57F24" w:rsidRPr="00137A1D">
        <w:rPr>
          <w:rFonts w:ascii="Times New Roman" w:hAnsi="Times New Roman"/>
          <w:sz w:val="24"/>
          <w:szCs w:val="24"/>
        </w:rPr>
        <w:t xml:space="preserve">megállapodást </w:t>
      </w:r>
      <w:r w:rsidR="00137A1D" w:rsidRPr="00137A1D">
        <w:rPr>
          <w:rFonts w:ascii="Times New Roman" w:hAnsi="Times New Roman"/>
          <w:i/>
          <w:iCs/>
          <w:sz w:val="24"/>
          <w:szCs w:val="24"/>
        </w:rPr>
        <w:t>(7. melléklet)</w:t>
      </w:r>
      <w:r w:rsidR="00137A1D" w:rsidRPr="00137A1D">
        <w:rPr>
          <w:rFonts w:ascii="Times New Roman" w:hAnsi="Times New Roman"/>
          <w:sz w:val="24"/>
          <w:szCs w:val="24"/>
        </w:rPr>
        <w:t xml:space="preserve"> </w:t>
      </w:r>
      <w:r w:rsidR="00C57F24" w:rsidRPr="00137A1D">
        <w:rPr>
          <w:rFonts w:ascii="Times New Roman" w:hAnsi="Times New Roman"/>
          <w:sz w:val="24"/>
          <w:szCs w:val="24"/>
        </w:rPr>
        <w:t>– az általa megjelölt indokok miatt – nem írta alá, így a beszámítás nem valósulhatott meg.</w:t>
      </w:r>
    </w:p>
    <w:p w:rsidR="00C57F24" w:rsidRPr="00137A1D" w:rsidRDefault="00891BF0" w:rsidP="00B07499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lastRenderedPageBreak/>
        <w:t xml:space="preserve">A felújítási költség pénzbeli megtérítése – tekintettel arra, hogy a beruházás a helyiség értékét bizonyítottan növelte, és a </w:t>
      </w:r>
      <w:r w:rsidR="00666416" w:rsidRPr="00137A1D">
        <w:rPr>
          <w:rFonts w:ascii="Times New Roman" w:hAnsi="Times New Roman"/>
          <w:sz w:val="24"/>
          <w:szCs w:val="24"/>
        </w:rPr>
        <w:t>B</w:t>
      </w:r>
      <w:r w:rsidRPr="00137A1D">
        <w:rPr>
          <w:rFonts w:ascii="Times New Roman" w:hAnsi="Times New Roman"/>
          <w:sz w:val="24"/>
          <w:szCs w:val="24"/>
        </w:rPr>
        <w:t xml:space="preserve">érlő a beruházás ellenértékét nem tudta bérleti díj formájában érvényesíteni – indokolt és jogszerű. </w:t>
      </w:r>
    </w:p>
    <w:p w:rsidR="00B07499" w:rsidRPr="00137A1D" w:rsidRDefault="00891BF0" w:rsidP="00B07499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A Bérlő részére megtérítendő végösszeg: nettó 34.600.000 Ft + ÁFA, azaz bruttó 43.942.000 Ft.</w:t>
      </w:r>
    </w:p>
    <w:p w:rsidR="00137A1D" w:rsidRPr="00137A1D" w:rsidRDefault="00137A1D" w:rsidP="00137A1D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 xml:space="preserve">2025. 09. 26. </w:t>
      </w:r>
      <w:proofErr w:type="gramStart"/>
      <w:r w:rsidRPr="00137A1D">
        <w:rPr>
          <w:rFonts w:ascii="Times New Roman" w:hAnsi="Times New Roman"/>
          <w:sz w:val="24"/>
          <w:szCs w:val="24"/>
        </w:rPr>
        <w:t>napján  hatályba</w:t>
      </w:r>
      <w:proofErr w:type="gramEnd"/>
      <w:r w:rsidRPr="00137A1D">
        <w:rPr>
          <w:rFonts w:ascii="Times New Roman" w:hAnsi="Times New Roman"/>
          <w:sz w:val="24"/>
          <w:szCs w:val="24"/>
        </w:rPr>
        <w:t xml:space="preserve"> lépett a Budapest Főváros VII. kerület Erzsébetváros Önkormányzatát megillető tulajdonosi jogok gyakorlása és a tulajdonában álló vagyonnal való gazdálkodás szabályairól szóló 35/2025. (IX.24.) önkormányzati rendelet, amely új értékhatárokat állapított meg a tulajdonosi jogkörök gyakorlására. A korábbi szabályozás szerint az 50 millió forintot meghaladó értékű ügyek a Képviselő-testület hatáskörébe tartoztak, azonban az új rendelet 8. § (2) bekezdése alapján a Képviselő-testület kizárólag a nettó 200 millió forintot meghaladó értékű vagyonelemek tekintetében gyakorolja a tulajdonosi jogokat. Mindezekre tekintettel a jelen ügyben a döntéshozatal már a Pénzügyi és Kerületfejlesztési Bizottság hatáskörébe tartozik.</w:t>
      </w:r>
    </w:p>
    <w:p w:rsidR="00137A1D" w:rsidRPr="00137A1D" w:rsidRDefault="00137A1D" w:rsidP="00137A1D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Tekintettel arra, hogy a 250/2025. (IX.24.) Képviselő-testületi határozat a beruházás bérleti díjba történő beszámításáról rendelkezett, szükséges annak hatályát 2026. június 30. napjáig meghosszabbítani annak érdekében, hogy a jelen előterjesztésben szereplő pénzbeli megtérítés jogalapja változatlanul fennmaradjon.</w:t>
      </w:r>
    </w:p>
    <w:p w:rsidR="00137A1D" w:rsidRPr="00137A1D" w:rsidRDefault="00137A1D" w:rsidP="00137A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37A1D">
        <w:rPr>
          <w:rFonts w:ascii="Times New Roman" w:hAnsi="Times New Roman"/>
          <w:iCs/>
          <w:sz w:val="24"/>
          <w:szCs w:val="24"/>
        </w:rPr>
        <w:t xml:space="preserve">Kérjük a Tisztelt Pénzügyi és Kerületfejlesztési Bizottságot, hogy </w:t>
      </w:r>
      <w:proofErr w:type="gramStart"/>
      <w:r w:rsidRPr="00137A1D">
        <w:rPr>
          <w:rFonts w:ascii="Times New Roman" w:hAnsi="Times New Roman"/>
          <w:iCs/>
          <w:sz w:val="24"/>
          <w:szCs w:val="24"/>
        </w:rPr>
        <w:t>a</w:t>
      </w:r>
      <w:proofErr w:type="gramEnd"/>
      <w:r w:rsidRPr="00137A1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137A1D">
        <w:rPr>
          <w:rFonts w:ascii="Times New Roman" w:hAnsi="Times New Roman"/>
          <w:iCs/>
          <w:sz w:val="24"/>
          <w:szCs w:val="24"/>
        </w:rPr>
        <w:t>a</w:t>
      </w:r>
      <w:proofErr w:type="spellEnd"/>
      <w:r w:rsidRPr="00137A1D">
        <w:rPr>
          <w:rFonts w:ascii="Times New Roman" w:hAnsi="Times New Roman"/>
          <w:iCs/>
          <w:sz w:val="24"/>
          <w:szCs w:val="24"/>
        </w:rPr>
        <w:t xml:space="preserve"> 250/2025. (IX.24.) Képviselő-testületi határozat hatályát 2026. június 30. napjáig meghosszabbítani és a felújítási költségek pénzbeli megtérítéséhez hozzájárulni szíveskedjen, továbbá járuljon hozzá, hogy a visszafizetés lebonyolításához szükséges elszámolási megállapodás az Önkormányzat részéről megkötésre és aláírásra kerüljön.</w:t>
      </w:r>
    </w:p>
    <w:p w:rsidR="00C57F24" w:rsidRPr="00137A1D" w:rsidRDefault="00C57F24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2DFF" w:rsidRPr="00137A1D" w:rsidRDefault="00891BF0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37A1D">
        <w:rPr>
          <w:rFonts w:ascii="Times New Roman" w:hAnsi="Times New Roman"/>
          <w:iCs/>
          <w:sz w:val="24"/>
          <w:szCs w:val="24"/>
        </w:rPr>
        <w:t>Kérjük a Tisztelt Pénzügyi és Kerületfejlesztési Bizottságot</w:t>
      </w:r>
      <w:r w:rsidR="00255296" w:rsidRPr="00137A1D">
        <w:rPr>
          <w:rFonts w:ascii="Times New Roman" w:hAnsi="Times New Roman"/>
          <w:iCs/>
          <w:sz w:val="24"/>
          <w:szCs w:val="24"/>
        </w:rPr>
        <w:t>, hogy a felújítási költségeinek pénzbeli megtérítéséhez hozzájárulni szíveskedjen.</w:t>
      </w:r>
    </w:p>
    <w:p w:rsidR="003C2DFF" w:rsidRPr="00137A1D" w:rsidRDefault="003C2DFF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6416" w:rsidRPr="00137A1D" w:rsidRDefault="00891BF0" w:rsidP="00666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A Pénzügyi és Kerületfejlesztési Bizottság döntési hatásköre</w:t>
      </w:r>
      <w:r w:rsidRPr="00137A1D">
        <w:t xml:space="preserve"> a B</w:t>
      </w:r>
      <w:r w:rsidRPr="00137A1D">
        <w:rPr>
          <w:rFonts w:ascii="Times New Roman" w:hAnsi="Times New Roman"/>
          <w:sz w:val="24"/>
          <w:szCs w:val="24"/>
        </w:rPr>
        <w:t>udapest Főváros VII. kerület Erzsébetváros Önkormányzatát megillető tulajdonosi jogok gyakorlása és a tulajdonában álló vagyonnal való gazdálkodás szabályairól szóló 1 35/2025. (IX.24.) önkormányzati rendelet 8. § (1) bekezdésén alapul.</w:t>
      </w:r>
    </w:p>
    <w:p w:rsidR="00666416" w:rsidRPr="00137A1D" w:rsidRDefault="00666416" w:rsidP="006664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6416" w:rsidRPr="00137A1D" w:rsidRDefault="00891BF0" w:rsidP="006664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37A1D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137A1D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137A1D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137A1D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37A1D">
        <w:rPr>
          <w:rFonts w:ascii="Times New Roman" w:hAnsi="Times New Roman"/>
          <w:b/>
          <w:bCs/>
          <w:i/>
          <w:sz w:val="24"/>
          <w:szCs w:val="24"/>
          <w:lang w:val="en-US"/>
        </w:rPr>
        <w:t>8</w:t>
      </w:r>
      <w:r w:rsidRPr="00137A1D">
        <w:rPr>
          <w:rFonts w:ascii="Times New Roman" w:hAnsi="Times New Roman"/>
          <w:b/>
          <w:bCs/>
          <w:i/>
          <w:sz w:val="24"/>
          <w:szCs w:val="24"/>
        </w:rPr>
        <w:t>. §</w:t>
      </w:r>
      <w:r w:rsidRPr="00137A1D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(1) </w:t>
      </w:r>
      <w:proofErr w:type="spellStart"/>
      <w:r w:rsidRPr="00137A1D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proofErr w:type="spellEnd"/>
      <w:r w:rsidRPr="00137A1D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:rsidR="00666416" w:rsidRPr="00137A1D" w:rsidRDefault="00891BF0" w:rsidP="006664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37A1D">
        <w:rPr>
          <w:rFonts w:ascii="Times New Roman" w:hAnsi="Times New Roman"/>
          <w:i/>
          <w:sz w:val="24"/>
          <w:szCs w:val="24"/>
        </w:rPr>
        <w:t>„8. §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666416" w:rsidRPr="00137A1D" w:rsidRDefault="00891BF0" w:rsidP="006664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37A1D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137A1D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666416" w:rsidRPr="00137A1D" w:rsidRDefault="00891BF0" w:rsidP="00666416">
      <w:pPr>
        <w:widowControl w:val="0"/>
        <w:suppressAutoHyphens/>
        <w:autoSpaceDE w:val="0"/>
        <w:spacing w:after="0" w:line="240" w:lineRule="auto"/>
        <w:jc w:val="both"/>
      </w:pPr>
      <w:r w:rsidRPr="00137A1D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hatáskörébe.”</w:t>
      </w:r>
      <w:r w:rsidRPr="00137A1D">
        <w:t xml:space="preserve"> </w:t>
      </w:r>
    </w:p>
    <w:p w:rsidR="005E2FF0" w:rsidRPr="00137A1D" w:rsidRDefault="005E2FF0" w:rsidP="005E2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E2FF0" w:rsidRPr="00137A1D" w:rsidRDefault="005E2FF0" w:rsidP="005E2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66416" w:rsidRPr="00137A1D" w:rsidRDefault="00666416" w:rsidP="005E2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07499" w:rsidRPr="00137A1D" w:rsidRDefault="00B07499" w:rsidP="005E2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401D5" w:rsidRPr="00137A1D" w:rsidRDefault="00891BF0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37A1D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8401D5" w:rsidRPr="00137A1D" w:rsidRDefault="008401D5" w:rsidP="005E2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51A0D" w:rsidRPr="00137A1D" w:rsidRDefault="00891BF0" w:rsidP="00351A0D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2B6269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 w:rsidR="002B6269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2B6269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2B6269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2B6269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 w:rsidR="002B6269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 w:rsidR="00E54E42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Bizottsága …/202</w:t>
      </w:r>
      <w:r w:rsidR="009F23DD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CC3A65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FE26F2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9F23DD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D65F8A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E26F2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15</w:t>
      </w:r>
      <w:r w:rsidR="00D65F8A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5E2FF0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belterület, 33550/0/</w:t>
      </w:r>
      <w:proofErr w:type="gramStart"/>
      <w:r w:rsidR="005E2FF0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5E2FF0" w:rsidRPr="00137A1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/3 helyrajzi számon nyilvántartott, természetben a 1074 Budapest, Rákóczi út 80. fszt. U/2. szám alatti nem lakás célú helyiség felújítási költségeinek pénzbeli megtérítéséről</w:t>
      </w:r>
    </w:p>
    <w:p w:rsidR="00530595" w:rsidRPr="00137A1D" w:rsidRDefault="00891BF0" w:rsidP="00F44DDC">
      <w:p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A10640" w:rsidRPr="00137A1D">
        <w:rPr>
          <w:rFonts w:ascii="Times New Roman" w:hAnsi="Times New Roman"/>
          <w:sz w:val="24"/>
          <w:szCs w:val="24"/>
        </w:rPr>
        <w:t>a</w:t>
      </w:r>
      <w:r w:rsidRPr="00137A1D">
        <w:rPr>
          <w:rFonts w:ascii="Times New Roman" w:hAnsi="Times New Roman"/>
          <w:sz w:val="24"/>
          <w:szCs w:val="24"/>
        </w:rPr>
        <w:t xml:space="preserve"> Képviselő-</w:t>
      </w:r>
      <w:r w:rsidR="00A10640" w:rsidRPr="00137A1D">
        <w:rPr>
          <w:rFonts w:ascii="Times New Roman" w:hAnsi="Times New Roman"/>
          <w:sz w:val="24"/>
          <w:szCs w:val="24"/>
        </w:rPr>
        <w:t xml:space="preserve">testülete </w:t>
      </w:r>
      <w:r w:rsidRPr="00137A1D">
        <w:rPr>
          <w:rFonts w:ascii="Times New Roman" w:hAnsi="Times New Roman"/>
          <w:sz w:val="24"/>
          <w:szCs w:val="24"/>
        </w:rPr>
        <w:t>Pénzügyi és Kerületfejlesztési Bizottsága úgy dönt,</w:t>
      </w:r>
      <w:r w:rsidR="00B26857" w:rsidRPr="00137A1D">
        <w:rPr>
          <w:rFonts w:ascii="Times New Roman" w:hAnsi="Times New Roman"/>
          <w:sz w:val="24"/>
          <w:szCs w:val="24"/>
        </w:rPr>
        <w:t xml:space="preserve"> hogy</w:t>
      </w:r>
    </w:p>
    <w:p w:rsidR="00137A1D" w:rsidRPr="00137A1D" w:rsidRDefault="00137A1D" w:rsidP="00137A1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a 250/2025. (IX.24.) Képviselő-testületi határozat hatályát 2026. június 30. napjáig meghosszabbítja.</w:t>
      </w:r>
    </w:p>
    <w:p w:rsidR="00137A1D" w:rsidRPr="00137A1D" w:rsidRDefault="00137A1D" w:rsidP="00137A1D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137A1D" w:rsidRPr="00137A1D" w:rsidRDefault="00137A1D" w:rsidP="00137A1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hozzájárul ahhoz, hogy az AN-OV Vendéglátó,- Szolgáltató, Építő és Kereskedelmi Korlátolt Felelősségű Társaság (székhely: 1165 Budapest, Orsika tér 1. 1. em. 7. ajtó; cégjegyzékszám: 01-09-738340; adószám: 13497714-2-42; képviseletre jogosult: Vona János ügyvezető) részére a bérleményben megvalósított, igazságügyi szakértő által nettó 34.600.000 Ft + ÁFA összegben meghatározott értéknövelő beruházás elszámolására – a bérleti jogviszony megszűnése miatt – pénzbeli megtérítés formájában</w:t>
      </w:r>
      <w:r w:rsidR="00717683">
        <w:rPr>
          <w:rFonts w:ascii="Times New Roman" w:hAnsi="Times New Roman"/>
          <w:sz w:val="24"/>
          <w:szCs w:val="24"/>
        </w:rPr>
        <w:t xml:space="preserve">, az AN-OV </w:t>
      </w:r>
      <w:r w:rsidR="00717683" w:rsidRPr="00137A1D">
        <w:rPr>
          <w:rFonts w:ascii="Times New Roman" w:hAnsi="Times New Roman"/>
          <w:sz w:val="24"/>
          <w:szCs w:val="24"/>
        </w:rPr>
        <w:t>Vendéglátó,- Szolgáltató, Építő és Kereskedelmi Korlátolt Felelősségű Társaság</w:t>
      </w:r>
      <w:r w:rsidR="00717683">
        <w:rPr>
          <w:rFonts w:ascii="Times New Roman" w:hAnsi="Times New Roman"/>
          <w:sz w:val="24"/>
          <w:szCs w:val="24"/>
        </w:rPr>
        <w:t xml:space="preserve"> által kiállított számla alapján</w:t>
      </w:r>
      <w:r w:rsidRPr="00137A1D">
        <w:rPr>
          <w:rFonts w:ascii="Times New Roman" w:hAnsi="Times New Roman"/>
          <w:sz w:val="24"/>
          <w:szCs w:val="24"/>
        </w:rPr>
        <w:t xml:space="preserve"> kerüljön sor.</w:t>
      </w:r>
    </w:p>
    <w:p w:rsidR="00137A1D" w:rsidRPr="00137A1D" w:rsidRDefault="00137A1D" w:rsidP="00137A1D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137A1D" w:rsidRPr="00137A1D" w:rsidRDefault="00137A1D" w:rsidP="00137A1D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 xml:space="preserve">felkéri az EVIN Nonprofit </w:t>
      </w:r>
      <w:proofErr w:type="spellStart"/>
      <w:r w:rsidRPr="00137A1D">
        <w:rPr>
          <w:rFonts w:ascii="Times New Roman" w:hAnsi="Times New Roman"/>
          <w:sz w:val="24"/>
          <w:szCs w:val="24"/>
        </w:rPr>
        <w:t>Zrt</w:t>
      </w:r>
      <w:proofErr w:type="spellEnd"/>
      <w:r w:rsidRPr="00137A1D">
        <w:rPr>
          <w:rFonts w:ascii="Times New Roman" w:hAnsi="Times New Roman"/>
          <w:sz w:val="24"/>
          <w:szCs w:val="24"/>
        </w:rPr>
        <w:t>. vezérigazgatóját, hogy a jelen határozat mellékletét képező, pénzbeli megtérítés teljesítéséhez szükséges elszámolási megállapodást az Önkormányzat nevében aláírja.</w:t>
      </w:r>
    </w:p>
    <w:p w:rsidR="00137A1D" w:rsidRPr="00137A1D" w:rsidRDefault="00137A1D" w:rsidP="00137A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7A1D" w:rsidRPr="00137A1D" w:rsidRDefault="00137A1D" w:rsidP="00137A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7A1D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137A1D">
        <w:rPr>
          <w:rFonts w:ascii="Times New Roman" w:hAnsi="Times New Roman"/>
          <w:sz w:val="24"/>
          <w:szCs w:val="24"/>
        </w:rPr>
        <w:t>Niedermüller</w:t>
      </w:r>
      <w:proofErr w:type="spellEnd"/>
      <w:r w:rsidRPr="00137A1D">
        <w:rPr>
          <w:rFonts w:ascii="Times New Roman" w:hAnsi="Times New Roman"/>
          <w:sz w:val="24"/>
          <w:szCs w:val="24"/>
        </w:rPr>
        <w:t xml:space="preserve"> Péter polgármester</w:t>
      </w:r>
    </w:p>
    <w:p w:rsidR="00137A1D" w:rsidRPr="00137A1D" w:rsidRDefault="00137A1D" w:rsidP="00137A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proofErr w:type="gramStart"/>
      <w:r w:rsidRPr="00137A1D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Pr="00137A1D">
        <w:rPr>
          <w:rFonts w:ascii="Times New Roman" w:hAnsi="Times New Roman"/>
          <w:sz w:val="24"/>
          <w:szCs w:val="24"/>
        </w:rPr>
        <w:t xml:space="preserve">       1</w:t>
      </w:r>
      <w:proofErr w:type="gramEnd"/>
      <w:r w:rsidRPr="00137A1D">
        <w:rPr>
          <w:rFonts w:ascii="Times New Roman" w:hAnsi="Times New Roman"/>
          <w:sz w:val="24"/>
          <w:szCs w:val="24"/>
        </w:rPr>
        <w:t>. pont tekintetében 2026. 06. 15.</w:t>
      </w:r>
    </w:p>
    <w:p w:rsidR="00137A1D" w:rsidRPr="00137A1D" w:rsidRDefault="00137A1D" w:rsidP="00137A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ab/>
      </w:r>
      <w:r w:rsidRPr="00137A1D">
        <w:rPr>
          <w:rFonts w:ascii="Times New Roman" w:hAnsi="Times New Roman"/>
          <w:sz w:val="24"/>
          <w:szCs w:val="24"/>
        </w:rPr>
        <w:tab/>
        <w:t>2. pont tekintetében 2026. 06. 15.</w:t>
      </w:r>
    </w:p>
    <w:p w:rsidR="00137A1D" w:rsidRPr="00137A1D" w:rsidRDefault="00137A1D" w:rsidP="00EE735C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 xml:space="preserve">3. pont tekintetében </w:t>
      </w:r>
      <w:r w:rsidR="00EE735C">
        <w:rPr>
          <w:rFonts w:ascii="Times New Roman" w:hAnsi="Times New Roman"/>
          <w:sz w:val="24"/>
          <w:szCs w:val="24"/>
        </w:rPr>
        <w:t>a számla kiállításától</w:t>
      </w:r>
      <w:bookmarkStart w:id="2" w:name="_GoBack"/>
      <w:bookmarkEnd w:id="2"/>
      <w:r w:rsidR="00EE735C">
        <w:rPr>
          <w:rFonts w:ascii="Times New Roman" w:hAnsi="Times New Roman"/>
          <w:sz w:val="24"/>
          <w:szCs w:val="24"/>
        </w:rPr>
        <w:t xml:space="preserve"> számított 30 nap</w:t>
      </w:r>
    </w:p>
    <w:p w:rsidR="007D4926" w:rsidRPr="00137A1D" w:rsidRDefault="007D4926" w:rsidP="007D49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E7A72" w:rsidRPr="00137A1D" w:rsidRDefault="00AE7A72" w:rsidP="007D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7B82" w:rsidRPr="00137A1D" w:rsidRDefault="005E7B82" w:rsidP="005E7B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53D407911D5C490DAB2452ED50556EF6"/>
          </w:placeholder>
        </w:sdtPr>
        <w:sdtEndPr/>
        <w:sdtContent>
          <w:r w:rsidRPr="00137A1D">
            <w:rPr>
              <w:rFonts w:ascii="Times New Roman" w:hAnsi="Times New Roman"/>
              <w:sz w:val="24"/>
            </w:rPr>
            <w:t>2026</w:t>
          </w:r>
        </w:sdtContent>
      </w:sdt>
      <w:r w:rsidRPr="00137A1D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53D407911D5C490DAB2452ED50556EF6"/>
          </w:placeholder>
        </w:sdtPr>
        <w:sdtEndPr/>
        <w:sdtContent>
          <w:proofErr w:type="gramStart"/>
          <w:r w:rsidRPr="00137A1D">
            <w:rPr>
              <w:rFonts w:ascii="Times New Roman" w:hAnsi="Times New Roman"/>
              <w:sz w:val="24"/>
            </w:rPr>
            <w:t>június</w:t>
          </w:r>
          <w:proofErr w:type="gramEnd"/>
        </w:sdtContent>
      </w:sdt>
      <w:r w:rsidRPr="00137A1D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53D407911D5C490DAB2452ED50556EF6"/>
          </w:placeholder>
        </w:sdtPr>
        <w:sdtEndPr/>
        <w:sdtContent>
          <w:r w:rsidRPr="00137A1D">
            <w:rPr>
              <w:rFonts w:ascii="Times New Roman" w:hAnsi="Times New Roman"/>
              <w:sz w:val="24"/>
            </w:rPr>
            <w:t>5</w:t>
          </w:r>
        </w:sdtContent>
      </w:sdt>
      <w:r w:rsidRPr="00137A1D">
        <w:rPr>
          <w:rFonts w:ascii="Times New Roman" w:hAnsi="Times New Roman"/>
          <w:sz w:val="24"/>
          <w:szCs w:val="24"/>
        </w:rPr>
        <w:t>.</w:t>
      </w:r>
    </w:p>
    <w:p w:rsidR="005E7B82" w:rsidRPr="00137A1D" w:rsidRDefault="005E7B82" w:rsidP="005E7B8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7B82" w:rsidRPr="00137A1D" w:rsidRDefault="005E7B82" w:rsidP="005E7B8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7B82" w:rsidRPr="00137A1D" w:rsidRDefault="005E7B82" w:rsidP="005E7B8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  <w:lang w:val="x-none"/>
        </w:rPr>
        <w:tab/>
      </w:r>
      <w:r w:rsidRPr="00137A1D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751D3178BFFC4F2989770FD0B165EE79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Pr="00137A1D">
            <w:rPr>
              <w:rFonts w:ascii="Times New Roman" w:hAnsi="Times New Roman"/>
              <w:sz w:val="24"/>
            </w:rPr>
            <w:t>dr.</w:t>
          </w:r>
          <w:proofErr w:type="gramEnd"/>
          <w:r w:rsidRPr="00137A1D"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5E7B82" w:rsidRPr="00137A1D" w:rsidRDefault="005E7B82" w:rsidP="005E7B8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751D3178BFFC4F2989770FD0B165EE79"/>
          </w:placeholder>
        </w:sdtPr>
        <w:sdtEndPr/>
        <w:sdtContent>
          <w:r w:rsidRPr="00137A1D"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2D4667" w:rsidRPr="00137A1D" w:rsidRDefault="002D4667" w:rsidP="00347E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8401D5" w:rsidRPr="00137A1D" w:rsidRDefault="00891BF0" w:rsidP="008401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Előterjesztés mellékletek</w:t>
      </w:r>
      <w:r w:rsidR="0033777C" w:rsidRPr="00137A1D">
        <w:rPr>
          <w:rFonts w:ascii="Times New Roman" w:hAnsi="Times New Roman"/>
          <w:sz w:val="24"/>
          <w:szCs w:val="24"/>
        </w:rPr>
        <w:t>:</w:t>
      </w:r>
    </w:p>
    <w:p w:rsidR="00255296" w:rsidRPr="00137A1D" w:rsidRDefault="00255296" w:rsidP="0084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5296" w:rsidRPr="00137A1D" w:rsidRDefault="00891BF0" w:rsidP="0025529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Tulajdoni lap</w:t>
      </w:r>
    </w:p>
    <w:p w:rsidR="00255296" w:rsidRPr="00137A1D" w:rsidRDefault="00891BF0" w:rsidP="0025529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Bérleti szerződés</w:t>
      </w:r>
    </w:p>
    <w:p w:rsidR="00255296" w:rsidRPr="00137A1D" w:rsidRDefault="00891BF0" w:rsidP="0025529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Igazságügyi szakértői vélemény</w:t>
      </w:r>
    </w:p>
    <w:p w:rsidR="00255296" w:rsidRPr="00137A1D" w:rsidRDefault="00891BF0" w:rsidP="0025529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lastRenderedPageBreak/>
        <w:t>250/2025. (IX.24.) KT határozat</w:t>
      </w:r>
    </w:p>
    <w:p w:rsidR="00255296" w:rsidRPr="00137A1D" w:rsidRDefault="00891BF0" w:rsidP="0025529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AN-OV Kft. kérelme</w:t>
      </w:r>
    </w:p>
    <w:p w:rsidR="00791BCE" w:rsidRPr="00137A1D" w:rsidRDefault="00891BF0" w:rsidP="00137A1D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137A1D">
        <w:rPr>
          <w:rFonts w:ascii="Times New Roman" w:hAnsi="Times New Roman"/>
          <w:sz w:val="24"/>
          <w:szCs w:val="24"/>
        </w:rPr>
        <w:t>Visszavételi jegyzőkönyv</w:t>
      </w:r>
      <w:bookmarkEnd w:id="1"/>
    </w:p>
    <w:p w:rsidR="00137A1D" w:rsidRPr="00137A1D" w:rsidRDefault="00137A1D" w:rsidP="00137A1D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137A1D">
        <w:rPr>
          <w:rFonts w:ascii="Times New Roman" w:hAnsi="Times New Roman"/>
          <w:sz w:val="24"/>
          <w:szCs w:val="24"/>
        </w:rPr>
        <w:t>Megállapodás értéknövelő beruházás értékének megtérítéséről</w:t>
      </w:r>
    </w:p>
    <w:p w:rsidR="00137A1D" w:rsidRPr="00137A1D" w:rsidRDefault="00137A1D" w:rsidP="0013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37A1D" w:rsidRPr="00137A1D" w:rsidRDefault="00137A1D" w:rsidP="0013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Határozati javaslat melléklet:</w:t>
      </w:r>
    </w:p>
    <w:p w:rsidR="00137A1D" w:rsidRPr="00137A1D" w:rsidRDefault="00137A1D" w:rsidP="0013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A1D" w:rsidRPr="00137A1D" w:rsidRDefault="00137A1D" w:rsidP="00137A1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7A1D">
        <w:rPr>
          <w:rFonts w:ascii="Times New Roman" w:hAnsi="Times New Roman"/>
          <w:sz w:val="24"/>
          <w:szCs w:val="24"/>
        </w:rPr>
        <w:t>Elszámolási megállapodás tervezet</w:t>
      </w: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bookmarkEnd w:id="0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2E8" w:rsidRDefault="000812E8">
      <w:pPr>
        <w:spacing w:after="0" w:line="240" w:lineRule="auto"/>
      </w:pPr>
      <w:r>
        <w:separator/>
      </w:r>
    </w:p>
  </w:endnote>
  <w:endnote w:type="continuationSeparator" w:id="0">
    <w:p w:rsidR="000812E8" w:rsidRDefault="00081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91BF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E735C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2E8" w:rsidRDefault="000812E8">
      <w:pPr>
        <w:spacing w:after="0" w:line="240" w:lineRule="auto"/>
      </w:pPr>
      <w:r>
        <w:separator/>
      </w:r>
    </w:p>
  </w:footnote>
  <w:footnote w:type="continuationSeparator" w:id="0">
    <w:p w:rsidR="000812E8" w:rsidRDefault="00081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3267F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9489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F6C46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1AC71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9419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558A6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FC6B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A308A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14C9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A70B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6AE7324" w:tentative="1">
      <w:start w:val="1"/>
      <w:numFmt w:val="lowerLetter"/>
      <w:lvlText w:val="%2."/>
      <w:lvlJc w:val="left"/>
      <w:pPr>
        <w:ind w:left="1440" w:hanging="360"/>
      </w:pPr>
    </w:lvl>
    <w:lvl w:ilvl="2" w:tplc="9280E008" w:tentative="1">
      <w:start w:val="1"/>
      <w:numFmt w:val="lowerRoman"/>
      <w:lvlText w:val="%3."/>
      <w:lvlJc w:val="right"/>
      <w:pPr>
        <w:ind w:left="2160" w:hanging="180"/>
      </w:pPr>
    </w:lvl>
    <w:lvl w:ilvl="3" w:tplc="3E64E816" w:tentative="1">
      <w:start w:val="1"/>
      <w:numFmt w:val="decimal"/>
      <w:lvlText w:val="%4."/>
      <w:lvlJc w:val="left"/>
      <w:pPr>
        <w:ind w:left="2880" w:hanging="360"/>
      </w:pPr>
    </w:lvl>
    <w:lvl w:ilvl="4" w:tplc="13DAE59C" w:tentative="1">
      <w:start w:val="1"/>
      <w:numFmt w:val="lowerLetter"/>
      <w:lvlText w:val="%5."/>
      <w:lvlJc w:val="left"/>
      <w:pPr>
        <w:ind w:left="3600" w:hanging="360"/>
      </w:pPr>
    </w:lvl>
    <w:lvl w:ilvl="5" w:tplc="3790F852" w:tentative="1">
      <w:start w:val="1"/>
      <w:numFmt w:val="lowerRoman"/>
      <w:lvlText w:val="%6."/>
      <w:lvlJc w:val="right"/>
      <w:pPr>
        <w:ind w:left="4320" w:hanging="180"/>
      </w:pPr>
    </w:lvl>
    <w:lvl w:ilvl="6" w:tplc="FDA09E9C" w:tentative="1">
      <w:start w:val="1"/>
      <w:numFmt w:val="decimal"/>
      <w:lvlText w:val="%7."/>
      <w:lvlJc w:val="left"/>
      <w:pPr>
        <w:ind w:left="5040" w:hanging="360"/>
      </w:pPr>
    </w:lvl>
    <w:lvl w:ilvl="7" w:tplc="6290A9DC" w:tentative="1">
      <w:start w:val="1"/>
      <w:numFmt w:val="lowerLetter"/>
      <w:lvlText w:val="%8."/>
      <w:lvlJc w:val="left"/>
      <w:pPr>
        <w:ind w:left="5760" w:hanging="360"/>
      </w:pPr>
    </w:lvl>
    <w:lvl w:ilvl="8" w:tplc="E42858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C725E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7463A8E" w:tentative="1">
      <w:start w:val="1"/>
      <w:numFmt w:val="lowerLetter"/>
      <w:lvlText w:val="%2."/>
      <w:lvlJc w:val="left"/>
      <w:pPr>
        <w:ind w:left="1800" w:hanging="360"/>
      </w:pPr>
    </w:lvl>
    <w:lvl w:ilvl="2" w:tplc="B7B65F14" w:tentative="1">
      <w:start w:val="1"/>
      <w:numFmt w:val="lowerRoman"/>
      <w:lvlText w:val="%3."/>
      <w:lvlJc w:val="right"/>
      <w:pPr>
        <w:ind w:left="2520" w:hanging="180"/>
      </w:pPr>
    </w:lvl>
    <w:lvl w:ilvl="3" w:tplc="F216D068" w:tentative="1">
      <w:start w:val="1"/>
      <w:numFmt w:val="decimal"/>
      <w:lvlText w:val="%4."/>
      <w:lvlJc w:val="left"/>
      <w:pPr>
        <w:ind w:left="3240" w:hanging="360"/>
      </w:pPr>
    </w:lvl>
    <w:lvl w:ilvl="4" w:tplc="B828505C" w:tentative="1">
      <w:start w:val="1"/>
      <w:numFmt w:val="lowerLetter"/>
      <w:lvlText w:val="%5."/>
      <w:lvlJc w:val="left"/>
      <w:pPr>
        <w:ind w:left="3960" w:hanging="360"/>
      </w:pPr>
    </w:lvl>
    <w:lvl w:ilvl="5" w:tplc="2B085216" w:tentative="1">
      <w:start w:val="1"/>
      <w:numFmt w:val="lowerRoman"/>
      <w:lvlText w:val="%6."/>
      <w:lvlJc w:val="right"/>
      <w:pPr>
        <w:ind w:left="4680" w:hanging="180"/>
      </w:pPr>
    </w:lvl>
    <w:lvl w:ilvl="6" w:tplc="6FE8B0B2" w:tentative="1">
      <w:start w:val="1"/>
      <w:numFmt w:val="decimal"/>
      <w:lvlText w:val="%7."/>
      <w:lvlJc w:val="left"/>
      <w:pPr>
        <w:ind w:left="5400" w:hanging="360"/>
      </w:pPr>
    </w:lvl>
    <w:lvl w:ilvl="7" w:tplc="190E7B86" w:tentative="1">
      <w:start w:val="1"/>
      <w:numFmt w:val="lowerLetter"/>
      <w:lvlText w:val="%8."/>
      <w:lvlJc w:val="left"/>
      <w:pPr>
        <w:ind w:left="6120" w:hanging="360"/>
      </w:pPr>
    </w:lvl>
    <w:lvl w:ilvl="8" w:tplc="24960F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1108D60A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EE749228" w:tentative="1">
      <w:start w:val="1"/>
      <w:numFmt w:val="lowerLetter"/>
      <w:lvlText w:val="%2."/>
      <w:lvlJc w:val="left"/>
      <w:pPr>
        <w:ind w:left="1908" w:hanging="360"/>
      </w:pPr>
    </w:lvl>
    <w:lvl w:ilvl="2" w:tplc="885E15F2" w:tentative="1">
      <w:start w:val="1"/>
      <w:numFmt w:val="lowerRoman"/>
      <w:lvlText w:val="%3."/>
      <w:lvlJc w:val="right"/>
      <w:pPr>
        <w:ind w:left="2628" w:hanging="180"/>
      </w:pPr>
    </w:lvl>
    <w:lvl w:ilvl="3" w:tplc="525AB050" w:tentative="1">
      <w:start w:val="1"/>
      <w:numFmt w:val="decimal"/>
      <w:lvlText w:val="%4."/>
      <w:lvlJc w:val="left"/>
      <w:pPr>
        <w:ind w:left="3348" w:hanging="360"/>
      </w:pPr>
    </w:lvl>
    <w:lvl w:ilvl="4" w:tplc="8174BA90" w:tentative="1">
      <w:start w:val="1"/>
      <w:numFmt w:val="lowerLetter"/>
      <w:lvlText w:val="%5."/>
      <w:lvlJc w:val="left"/>
      <w:pPr>
        <w:ind w:left="4068" w:hanging="360"/>
      </w:pPr>
    </w:lvl>
    <w:lvl w:ilvl="5" w:tplc="972CEEDC" w:tentative="1">
      <w:start w:val="1"/>
      <w:numFmt w:val="lowerRoman"/>
      <w:lvlText w:val="%6."/>
      <w:lvlJc w:val="right"/>
      <w:pPr>
        <w:ind w:left="4788" w:hanging="180"/>
      </w:pPr>
    </w:lvl>
    <w:lvl w:ilvl="6" w:tplc="0A3E4EAC" w:tentative="1">
      <w:start w:val="1"/>
      <w:numFmt w:val="decimal"/>
      <w:lvlText w:val="%7."/>
      <w:lvlJc w:val="left"/>
      <w:pPr>
        <w:ind w:left="5508" w:hanging="360"/>
      </w:pPr>
    </w:lvl>
    <w:lvl w:ilvl="7" w:tplc="9B6C2C38" w:tentative="1">
      <w:start w:val="1"/>
      <w:numFmt w:val="lowerLetter"/>
      <w:lvlText w:val="%8."/>
      <w:lvlJc w:val="left"/>
      <w:pPr>
        <w:ind w:left="6228" w:hanging="360"/>
      </w:pPr>
    </w:lvl>
    <w:lvl w:ilvl="8" w:tplc="D6A04FBA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E0A23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3EB1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2A6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983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9484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CE03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92F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EC32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D2BB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5AB41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E096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E294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2CC3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3C11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52D1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EE2A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2274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616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5883B3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5981282" w:tentative="1">
      <w:start w:val="1"/>
      <w:numFmt w:val="lowerLetter"/>
      <w:lvlText w:val="%2."/>
      <w:lvlJc w:val="left"/>
      <w:pPr>
        <w:ind w:left="1146" w:hanging="360"/>
      </w:pPr>
    </w:lvl>
    <w:lvl w:ilvl="2" w:tplc="7472CCC8" w:tentative="1">
      <w:start w:val="1"/>
      <w:numFmt w:val="lowerRoman"/>
      <w:lvlText w:val="%3."/>
      <w:lvlJc w:val="right"/>
      <w:pPr>
        <w:ind w:left="1866" w:hanging="180"/>
      </w:pPr>
    </w:lvl>
    <w:lvl w:ilvl="3" w:tplc="B28AC6BE" w:tentative="1">
      <w:start w:val="1"/>
      <w:numFmt w:val="decimal"/>
      <w:lvlText w:val="%4."/>
      <w:lvlJc w:val="left"/>
      <w:pPr>
        <w:ind w:left="2586" w:hanging="360"/>
      </w:pPr>
    </w:lvl>
    <w:lvl w:ilvl="4" w:tplc="F11C6FF8" w:tentative="1">
      <w:start w:val="1"/>
      <w:numFmt w:val="lowerLetter"/>
      <w:lvlText w:val="%5."/>
      <w:lvlJc w:val="left"/>
      <w:pPr>
        <w:ind w:left="3306" w:hanging="360"/>
      </w:pPr>
    </w:lvl>
    <w:lvl w:ilvl="5" w:tplc="021095C6" w:tentative="1">
      <w:start w:val="1"/>
      <w:numFmt w:val="lowerRoman"/>
      <w:lvlText w:val="%6."/>
      <w:lvlJc w:val="right"/>
      <w:pPr>
        <w:ind w:left="4026" w:hanging="180"/>
      </w:pPr>
    </w:lvl>
    <w:lvl w:ilvl="6" w:tplc="7660A592" w:tentative="1">
      <w:start w:val="1"/>
      <w:numFmt w:val="decimal"/>
      <w:lvlText w:val="%7."/>
      <w:lvlJc w:val="left"/>
      <w:pPr>
        <w:ind w:left="4746" w:hanging="360"/>
      </w:pPr>
    </w:lvl>
    <w:lvl w:ilvl="7" w:tplc="55FAB642" w:tentative="1">
      <w:start w:val="1"/>
      <w:numFmt w:val="lowerLetter"/>
      <w:lvlText w:val="%8."/>
      <w:lvlJc w:val="left"/>
      <w:pPr>
        <w:ind w:left="5466" w:hanging="360"/>
      </w:pPr>
    </w:lvl>
    <w:lvl w:ilvl="8" w:tplc="70C6F3B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EF588D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E637D8" w:tentative="1">
      <w:start w:val="1"/>
      <w:numFmt w:val="lowerLetter"/>
      <w:lvlText w:val="%2."/>
      <w:lvlJc w:val="left"/>
      <w:pPr>
        <w:ind w:left="1440" w:hanging="360"/>
      </w:pPr>
    </w:lvl>
    <w:lvl w:ilvl="2" w:tplc="B0A2C680" w:tentative="1">
      <w:start w:val="1"/>
      <w:numFmt w:val="lowerRoman"/>
      <w:lvlText w:val="%3."/>
      <w:lvlJc w:val="right"/>
      <w:pPr>
        <w:ind w:left="2160" w:hanging="180"/>
      </w:pPr>
    </w:lvl>
    <w:lvl w:ilvl="3" w:tplc="C7AC9D94" w:tentative="1">
      <w:start w:val="1"/>
      <w:numFmt w:val="decimal"/>
      <w:lvlText w:val="%4."/>
      <w:lvlJc w:val="left"/>
      <w:pPr>
        <w:ind w:left="2880" w:hanging="360"/>
      </w:pPr>
    </w:lvl>
    <w:lvl w:ilvl="4" w:tplc="A7701DFE" w:tentative="1">
      <w:start w:val="1"/>
      <w:numFmt w:val="lowerLetter"/>
      <w:lvlText w:val="%5."/>
      <w:lvlJc w:val="left"/>
      <w:pPr>
        <w:ind w:left="3600" w:hanging="360"/>
      </w:pPr>
    </w:lvl>
    <w:lvl w:ilvl="5" w:tplc="22C2B844" w:tentative="1">
      <w:start w:val="1"/>
      <w:numFmt w:val="lowerRoman"/>
      <w:lvlText w:val="%6."/>
      <w:lvlJc w:val="right"/>
      <w:pPr>
        <w:ind w:left="4320" w:hanging="180"/>
      </w:pPr>
    </w:lvl>
    <w:lvl w:ilvl="6" w:tplc="9B0218D8" w:tentative="1">
      <w:start w:val="1"/>
      <w:numFmt w:val="decimal"/>
      <w:lvlText w:val="%7."/>
      <w:lvlJc w:val="left"/>
      <w:pPr>
        <w:ind w:left="5040" w:hanging="360"/>
      </w:pPr>
    </w:lvl>
    <w:lvl w:ilvl="7" w:tplc="5B6C9942" w:tentative="1">
      <w:start w:val="1"/>
      <w:numFmt w:val="lowerLetter"/>
      <w:lvlText w:val="%8."/>
      <w:lvlJc w:val="left"/>
      <w:pPr>
        <w:ind w:left="5760" w:hanging="360"/>
      </w:pPr>
    </w:lvl>
    <w:lvl w:ilvl="8" w:tplc="EBB063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050ABA9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C0887D2">
      <w:start w:val="1"/>
      <w:numFmt w:val="lowerLetter"/>
      <w:lvlText w:val="%2."/>
      <w:lvlJc w:val="left"/>
      <w:pPr>
        <w:ind w:left="1365" w:hanging="360"/>
      </w:pPr>
    </w:lvl>
    <w:lvl w:ilvl="2" w:tplc="0A02418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E96F7A6" w:tentative="1">
      <w:start w:val="1"/>
      <w:numFmt w:val="decimal"/>
      <w:lvlText w:val="%4."/>
      <w:lvlJc w:val="left"/>
      <w:pPr>
        <w:ind w:left="2805" w:hanging="360"/>
      </w:pPr>
    </w:lvl>
    <w:lvl w:ilvl="4" w:tplc="3D2658B4" w:tentative="1">
      <w:start w:val="1"/>
      <w:numFmt w:val="lowerLetter"/>
      <w:lvlText w:val="%5."/>
      <w:lvlJc w:val="left"/>
      <w:pPr>
        <w:ind w:left="3525" w:hanging="360"/>
      </w:pPr>
    </w:lvl>
    <w:lvl w:ilvl="5" w:tplc="516C20CA" w:tentative="1">
      <w:start w:val="1"/>
      <w:numFmt w:val="lowerRoman"/>
      <w:lvlText w:val="%6."/>
      <w:lvlJc w:val="right"/>
      <w:pPr>
        <w:ind w:left="4245" w:hanging="180"/>
      </w:pPr>
    </w:lvl>
    <w:lvl w:ilvl="6" w:tplc="32F8BB42" w:tentative="1">
      <w:start w:val="1"/>
      <w:numFmt w:val="decimal"/>
      <w:lvlText w:val="%7."/>
      <w:lvlJc w:val="left"/>
      <w:pPr>
        <w:ind w:left="4965" w:hanging="360"/>
      </w:pPr>
    </w:lvl>
    <w:lvl w:ilvl="7" w:tplc="45DA2B76" w:tentative="1">
      <w:start w:val="1"/>
      <w:numFmt w:val="lowerLetter"/>
      <w:lvlText w:val="%8."/>
      <w:lvlJc w:val="left"/>
      <w:pPr>
        <w:ind w:left="5685" w:hanging="360"/>
      </w:pPr>
    </w:lvl>
    <w:lvl w:ilvl="8" w:tplc="921CA6F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AC56F2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05CD3D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4746D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814CB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4807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C621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4E4F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0A060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F5CF7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119E1B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EC049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AABB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C0227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FBCBB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3CE37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C3EC4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A63A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1B2E8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0BCD5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156E6F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012D8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586CF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CFE8F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507A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5D278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BCA6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CCC9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7FBCF358">
      <w:start w:val="1"/>
      <w:numFmt w:val="upperLetter"/>
      <w:lvlText w:val="%1."/>
      <w:lvlJc w:val="left"/>
      <w:pPr>
        <w:ind w:left="720" w:hanging="360"/>
      </w:pPr>
    </w:lvl>
    <w:lvl w:ilvl="1" w:tplc="3AC4F37E" w:tentative="1">
      <w:start w:val="1"/>
      <w:numFmt w:val="lowerLetter"/>
      <w:lvlText w:val="%2."/>
      <w:lvlJc w:val="left"/>
      <w:pPr>
        <w:ind w:left="1440" w:hanging="360"/>
      </w:pPr>
    </w:lvl>
    <w:lvl w:ilvl="2" w:tplc="DD40A550" w:tentative="1">
      <w:start w:val="1"/>
      <w:numFmt w:val="lowerRoman"/>
      <w:lvlText w:val="%3."/>
      <w:lvlJc w:val="right"/>
      <w:pPr>
        <w:ind w:left="2160" w:hanging="180"/>
      </w:pPr>
    </w:lvl>
    <w:lvl w:ilvl="3" w:tplc="89980300" w:tentative="1">
      <w:start w:val="1"/>
      <w:numFmt w:val="decimal"/>
      <w:lvlText w:val="%4."/>
      <w:lvlJc w:val="left"/>
      <w:pPr>
        <w:ind w:left="2880" w:hanging="360"/>
      </w:pPr>
    </w:lvl>
    <w:lvl w:ilvl="4" w:tplc="781C3A34" w:tentative="1">
      <w:start w:val="1"/>
      <w:numFmt w:val="lowerLetter"/>
      <w:lvlText w:val="%5."/>
      <w:lvlJc w:val="left"/>
      <w:pPr>
        <w:ind w:left="3600" w:hanging="360"/>
      </w:pPr>
    </w:lvl>
    <w:lvl w:ilvl="5" w:tplc="35EE6D9E" w:tentative="1">
      <w:start w:val="1"/>
      <w:numFmt w:val="lowerRoman"/>
      <w:lvlText w:val="%6."/>
      <w:lvlJc w:val="right"/>
      <w:pPr>
        <w:ind w:left="4320" w:hanging="180"/>
      </w:pPr>
    </w:lvl>
    <w:lvl w:ilvl="6" w:tplc="AC829DFA" w:tentative="1">
      <w:start w:val="1"/>
      <w:numFmt w:val="decimal"/>
      <w:lvlText w:val="%7."/>
      <w:lvlJc w:val="left"/>
      <w:pPr>
        <w:ind w:left="5040" w:hanging="360"/>
      </w:pPr>
    </w:lvl>
    <w:lvl w:ilvl="7" w:tplc="FFC23E14" w:tentative="1">
      <w:start w:val="1"/>
      <w:numFmt w:val="lowerLetter"/>
      <w:lvlText w:val="%8."/>
      <w:lvlJc w:val="left"/>
      <w:pPr>
        <w:ind w:left="5760" w:hanging="360"/>
      </w:pPr>
    </w:lvl>
    <w:lvl w:ilvl="8" w:tplc="CE8ED3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8F5C5D3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6165990" w:tentative="1">
      <w:start w:val="1"/>
      <w:numFmt w:val="lowerLetter"/>
      <w:lvlText w:val="%2."/>
      <w:lvlJc w:val="left"/>
      <w:pPr>
        <w:ind w:left="1800" w:hanging="360"/>
      </w:pPr>
    </w:lvl>
    <w:lvl w:ilvl="2" w:tplc="3B8CDB2A" w:tentative="1">
      <w:start w:val="1"/>
      <w:numFmt w:val="lowerRoman"/>
      <w:lvlText w:val="%3."/>
      <w:lvlJc w:val="right"/>
      <w:pPr>
        <w:ind w:left="2520" w:hanging="180"/>
      </w:pPr>
    </w:lvl>
    <w:lvl w:ilvl="3" w:tplc="8146BEF6" w:tentative="1">
      <w:start w:val="1"/>
      <w:numFmt w:val="decimal"/>
      <w:lvlText w:val="%4."/>
      <w:lvlJc w:val="left"/>
      <w:pPr>
        <w:ind w:left="3240" w:hanging="360"/>
      </w:pPr>
    </w:lvl>
    <w:lvl w:ilvl="4" w:tplc="66D20B9C" w:tentative="1">
      <w:start w:val="1"/>
      <w:numFmt w:val="lowerLetter"/>
      <w:lvlText w:val="%5."/>
      <w:lvlJc w:val="left"/>
      <w:pPr>
        <w:ind w:left="3960" w:hanging="360"/>
      </w:pPr>
    </w:lvl>
    <w:lvl w:ilvl="5" w:tplc="9F727274" w:tentative="1">
      <w:start w:val="1"/>
      <w:numFmt w:val="lowerRoman"/>
      <w:lvlText w:val="%6."/>
      <w:lvlJc w:val="right"/>
      <w:pPr>
        <w:ind w:left="4680" w:hanging="180"/>
      </w:pPr>
    </w:lvl>
    <w:lvl w:ilvl="6" w:tplc="38848C82" w:tentative="1">
      <w:start w:val="1"/>
      <w:numFmt w:val="decimal"/>
      <w:lvlText w:val="%7."/>
      <w:lvlJc w:val="left"/>
      <w:pPr>
        <w:ind w:left="5400" w:hanging="360"/>
      </w:pPr>
    </w:lvl>
    <w:lvl w:ilvl="7" w:tplc="C8A85ED0" w:tentative="1">
      <w:start w:val="1"/>
      <w:numFmt w:val="lowerLetter"/>
      <w:lvlText w:val="%8."/>
      <w:lvlJc w:val="left"/>
      <w:pPr>
        <w:ind w:left="6120" w:hanging="360"/>
      </w:pPr>
    </w:lvl>
    <w:lvl w:ilvl="8" w:tplc="DFA679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12FCA8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55425B4" w:tentative="1">
      <w:start w:val="1"/>
      <w:numFmt w:val="lowerLetter"/>
      <w:lvlText w:val="%2."/>
      <w:lvlJc w:val="left"/>
      <w:pPr>
        <w:ind w:left="1440" w:hanging="360"/>
      </w:pPr>
    </w:lvl>
    <w:lvl w:ilvl="2" w:tplc="B0F8CB94" w:tentative="1">
      <w:start w:val="1"/>
      <w:numFmt w:val="lowerRoman"/>
      <w:lvlText w:val="%3."/>
      <w:lvlJc w:val="right"/>
      <w:pPr>
        <w:ind w:left="2160" w:hanging="180"/>
      </w:pPr>
    </w:lvl>
    <w:lvl w:ilvl="3" w:tplc="6CC09282" w:tentative="1">
      <w:start w:val="1"/>
      <w:numFmt w:val="decimal"/>
      <w:lvlText w:val="%4."/>
      <w:lvlJc w:val="left"/>
      <w:pPr>
        <w:ind w:left="2880" w:hanging="360"/>
      </w:pPr>
    </w:lvl>
    <w:lvl w:ilvl="4" w:tplc="FB70950A" w:tentative="1">
      <w:start w:val="1"/>
      <w:numFmt w:val="lowerLetter"/>
      <w:lvlText w:val="%5."/>
      <w:lvlJc w:val="left"/>
      <w:pPr>
        <w:ind w:left="3600" w:hanging="360"/>
      </w:pPr>
    </w:lvl>
    <w:lvl w:ilvl="5" w:tplc="4B8A51BC" w:tentative="1">
      <w:start w:val="1"/>
      <w:numFmt w:val="lowerRoman"/>
      <w:lvlText w:val="%6."/>
      <w:lvlJc w:val="right"/>
      <w:pPr>
        <w:ind w:left="4320" w:hanging="180"/>
      </w:pPr>
    </w:lvl>
    <w:lvl w:ilvl="6" w:tplc="05EECF3E" w:tentative="1">
      <w:start w:val="1"/>
      <w:numFmt w:val="decimal"/>
      <w:lvlText w:val="%7."/>
      <w:lvlJc w:val="left"/>
      <w:pPr>
        <w:ind w:left="5040" w:hanging="360"/>
      </w:pPr>
    </w:lvl>
    <w:lvl w:ilvl="7" w:tplc="39B65114" w:tentative="1">
      <w:start w:val="1"/>
      <w:numFmt w:val="lowerLetter"/>
      <w:lvlText w:val="%8."/>
      <w:lvlJc w:val="left"/>
      <w:pPr>
        <w:ind w:left="5760" w:hanging="360"/>
      </w:pPr>
    </w:lvl>
    <w:lvl w:ilvl="8" w:tplc="DA3EFF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39BE81B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CBE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EDEDFB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2FC89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08F7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AA832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5B8BC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338C9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9AB6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07BAC6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EF87C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2410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43084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2F290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EC46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BACA7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1C89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B0A0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628058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714086C" w:tentative="1">
      <w:start w:val="1"/>
      <w:numFmt w:val="lowerLetter"/>
      <w:lvlText w:val="%2."/>
      <w:lvlJc w:val="left"/>
      <w:pPr>
        <w:ind w:left="1440" w:hanging="360"/>
      </w:pPr>
    </w:lvl>
    <w:lvl w:ilvl="2" w:tplc="8182F0B6" w:tentative="1">
      <w:start w:val="1"/>
      <w:numFmt w:val="lowerRoman"/>
      <w:lvlText w:val="%3."/>
      <w:lvlJc w:val="right"/>
      <w:pPr>
        <w:ind w:left="2160" w:hanging="180"/>
      </w:pPr>
    </w:lvl>
    <w:lvl w:ilvl="3" w:tplc="2EDCFE1A" w:tentative="1">
      <w:start w:val="1"/>
      <w:numFmt w:val="decimal"/>
      <w:lvlText w:val="%4."/>
      <w:lvlJc w:val="left"/>
      <w:pPr>
        <w:ind w:left="2880" w:hanging="360"/>
      </w:pPr>
    </w:lvl>
    <w:lvl w:ilvl="4" w:tplc="BC489516" w:tentative="1">
      <w:start w:val="1"/>
      <w:numFmt w:val="lowerLetter"/>
      <w:lvlText w:val="%5."/>
      <w:lvlJc w:val="left"/>
      <w:pPr>
        <w:ind w:left="3600" w:hanging="360"/>
      </w:pPr>
    </w:lvl>
    <w:lvl w:ilvl="5" w:tplc="D42E8106" w:tentative="1">
      <w:start w:val="1"/>
      <w:numFmt w:val="lowerRoman"/>
      <w:lvlText w:val="%6."/>
      <w:lvlJc w:val="right"/>
      <w:pPr>
        <w:ind w:left="4320" w:hanging="180"/>
      </w:pPr>
    </w:lvl>
    <w:lvl w:ilvl="6" w:tplc="4DAACD7C" w:tentative="1">
      <w:start w:val="1"/>
      <w:numFmt w:val="decimal"/>
      <w:lvlText w:val="%7."/>
      <w:lvlJc w:val="left"/>
      <w:pPr>
        <w:ind w:left="5040" w:hanging="360"/>
      </w:pPr>
    </w:lvl>
    <w:lvl w:ilvl="7" w:tplc="9F5296F4" w:tentative="1">
      <w:start w:val="1"/>
      <w:numFmt w:val="lowerLetter"/>
      <w:lvlText w:val="%8."/>
      <w:lvlJc w:val="left"/>
      <w:pPr>
        <w:ind w:left="5760" w:hanging="360"/>
      </w:pPr>
    </w:lvl>
    <w:lvl w:ilvl="8" w:tplc="900802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11115"/>
    <w:multiLevelType w:val="hybridMultilevel"/>
    <w:tmpl w:val="902C4FCC"/>
    <w:lvl w:ilvl="0" w:tplc="FEB4DF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833E5872" w:tentative="1">
      <w:start w:val="1"/>
      <w:numFmt w:val="lowerLetter"/>
      <w:lvlText w:val="%2."/>
      <w:lvlJc w:val="left"/>
      <w:pPr>
        <w:ind w:left="1440" w:hanging="360"/>
      </w:pPr>
    </w:lvl>
    <w:lvl w:ilvl="2" w:tplc="9014C34C" w:tentative="1">
      <w:start w:val="1"/>
      <w:numFmt w:val="lowerRoman"/>
      <w:lvlText w:val="%3."/>
      <w:lvlJc w:val="right"/>
      <w:pPr>
        <w:ind w:left="2160" w:hanging="180"/>
      </w:pPr>
    </w:lvl>
    <w:lvl w:ilvl="3" w:tplc="EABA7022" w:tentative="1">
      <w:start w:val="1"/>
      <w:numFmt w:val="decimal"/>
      <w:lvlText w:val="%4."/>
      <w:lvlJc w:val="left"/>
      <w:pPr>
        <w:ind w:left="2880" w:hanging="360"/>
      </w:pPr>
    </w:lvl>
    <w:lvl w:ilvl="4" w:tplc="43BA9B74" w:tentative="1">
      <w:start w:val="1"/>
      <w:numFmt w:val="lowerLetter"/>
      <w:lvlText w:val="%5."/>
      <w:lvlJc w:val="left"/>
      <w:pPr>
        <w:ind w:left="3600" w:hanging="360"/>
      </w:pPr>
    </w:lvl>
    <w:lvl w:ilvl="5" w:tplc="19E0F678" w:tentative="1">
      <w:start w:val="1"/>
      <w:numFmt w:val="lowerRoman"/>
      <w:lvlText w:val="%6."/>
      <w:lvlJc w:val="right"/>
      <w:pPr>
        <w:ind w:left="4320" w:hanging="180"/>
      </w:pPr>
    </w:lvl>
    <w:lvl w:ilvl="6" w:tplc="E44496C8" w:tentative="1">
      <w:start w:val="1"/>
      <w:numFmt w:val="decimal"/>
      <w:lvlText w:val="%7."/>
      <w:lvlJc w:val="left"/>
      <w:pPr>
        <w:ind w:left="5040" w:hanging="360"/>
      </w:pPr>
    </w:lvl>
    <w:lvl w:ilvl="7" w:tplc="DE36823C" w:tentative="1">
      <w:start w:val="1"/>
      <w:numFmt w:val="lowerLetter"/>
      <w:lvlText w:val="%8."/>
      <w:lvlJc w:val="left"/>
      <w:pPr>
        <w:ind w:left="5760" w:hanging="360"/>
      </w:pPr>
    </w:lvl>
    <w:lvl w:ilvl="8" w:tplc="AF9A359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4"/>
  </w:num>
  <w:num w:numId="18">
    <w:abstractNumId w:val="20"/>
  </w:num>
  <w:num w:numId="19">
    <w:abstractNumId w:val="15"/>
  </w:num>
  <w:num w:numId="20">
    <w:abstractNumId w:val="2"/>
  </w:num>
  <w:num w:numId="21">
    <w:abstractNumId w:val="3"/>
  </w:num>
  <w:num w:numId="2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4A8D"/>
    <w:rsid w:val="0006797F"/>
    <w:rsid w:val="00067DA2"/>
    <w:rsid w:val="0007208E"/>
    <w:rsid w:val="000720B5"/>
    <w:rsid w:val="00072613"/>
    <w:rsid w:val="0007744A"/>
    <w:rsid w:val="000808BB"/>
    <w:rsid w:val="00080B33"/>
    <w:rsid w:val="000812E8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0F7248"/>
    <w:rsid w:val="00103556"/>
    <w:rsid w:val="001045C6"/>
    <w:rsid w:val="00107AE3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37A1D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24E9"/>
    <w:rsid w:val="001B5675"/>
    <w:rsid w:val="001B5746"/>
    <w:rsid w:val="001B7318"/>
    <w:rsid w:val="001C3775"/>
    <w:rsid w:val="001C6C88"/>
    <w:rsid w:val="001D0172"/>
    <w:rsid w:val="001D1BC0"/>
    <w:rsid w:val="001D25C6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296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15B"/>
    <w:rsid w:val="002B6269"/>
    <w:rsid w:val="002B69D8"/>
    <w:rsid w:val="002B6C1E"/>
    <w:rsid w:val="002B6F7F"/>
    <w:rsid w:val="002B7D92"/>
    <w:rsid w:val="002B7FAA"/>
    <w:rsid w:val="002C408B"/>
    <w:rsid w:val="002C4A50"/>
    <w:rsid w:val="002C596D"/>
    <w:rsid w:val="002C7F2A"/>
    <w:rsid w:val="002D1654"/>
    <w:rsid w:val="002D4667"/>
    <w:rsid w:val="002D5616"/>
    <w:rsid w:val="002D6F24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1D9E"/>
    <w:rsid w:val="00333487"/>
    <w:rsid w:val="0033777C"/>
    <w:rsid w:val="00340AFC"/>
    <w:rsid w:val="00341A87"/>
    <w:rsid w:val="00341AE8"/>
    <w:rsid w:val="00347ECE"/>
    <w:rsid w:val="00351A0D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2DFF"/>
    <w:rsid w:val="003C39BB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59A4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6BC3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0595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3969"/>
    <w:rsid w:val="005D5579"/>
    <w:rsid w:val="005D7FEA"/>
    <w:rsid w:val="005E09AC"/>
    <w:rsid w:val="005E0E81"/>
    <w:rsid w:val="005E173A"/>
    <w:rsid w:val="005E1A84"/>
    <w:rsid w:val="005E2FF0"/>
    <w:rsid w:val="005E45E4"/>
    <w:rsid w:val="005E4BA6"/>
    <w:rsid w:val="005E4E05"/>
    <w:rsid w:val="005E7B82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2247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6416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126A"/>
    <w:rsid w:val="006F5D69"/>
    <w:rsid w:val="007011E1"/>
    <w:rsid w:val="0070194B"/>
    <w:rsid w:val="00702D38"/>
    <w:rsid w:val="00706EFD"/>
    <w:rsid w:val="00710697"/>
    <w:rsid w:val="007152D6"/>
    <w:rsid w:val="00717683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4926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01D5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1BF0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3DD"/>
    <w:rsid w:val="00A0066D"/>
    <w:rsid w:val="00A02F08"/>
    <w:rsid w:val="00A02FC0"/>
    <w:rsid w:val="00A053FF"/>
    <w:rsid w:val="00A06DA0"/>
    <w:rsid w:val="00A077D3"/>
    <w:rsid w:val="00A07FAE"/>
    <w:rsid w:val="00A10640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1AC9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A72"/>
    <w:rsid w:val="00AE7C3D"/>
    <w:rsid w:val="00AF020C"/>
    <w:rsid w:val="00AF2A4E"/>
    <w:rsid w:val="00AF33F8"/>
    <w:rsid w:val="00AF74CC"/>
    <w:rsid w:val="00B00716"/>
    <w:rsid w:val="00B05F43"/>
    <w:rsid w:val="00B06DFC"/>
    <w:rsid w:val="00B07499"/>
    <w:rsid w:val="00B10702"/>
    <w:rsid w:val="00B155B3"/>
    <w:rsid w:val="00B16E4B"/>
    <w:rsid w:val="00B21E9F"/>
    <w:rsid w:val="00B26857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7F24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3A65"/>
    <w:rsid w:val="00CC711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6F1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5F8A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5C1D"/>
    <w:rsid w:val="00E4321A"/>
    <w:rsid w:val="00E4651A"/>
    <w:rsid w:val="00E46CCD"/>
    <w:rsid w:val="00E47876"/>
    <w:rsid w:val="00E53204"/>
    <w:rsid w:val="00E53F19"/>
    <w:rsid w:val="00E54E42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558E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46D"/>
    <w:rsid w:val="00ED6CDF"/>
    <w:rsid w:val="00EE0FB4"/>
    <w:rsid w:val="00EE2CF1"/>
    <w:rsid w:val="00EE4115"/>
    <w:rsid w:val="00EE4504"/>
    <w:rsid w:val="00EE735C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DC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9DC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26F2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85332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E7BB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E7BB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E7BB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E7BB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E7BB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E7BB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E7BB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E7BB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3D407911D5C490DAB2452ED50556EF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090C1EA-1FFB-4DB7-831D-5762F3253E79}"/>
      </w:docPartPr>
      <w:docPartBody>
        <w:p w:rsidR="00C75EE9" w:rsidRDefault="005E3D95" w:rsidP="005E3D95">
          <w:pPr>
            <w:pStyle w:val="53D407911D5C490DAB2452ED50556EF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51D3178BFFC4F2989770FD0B165EE7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CC45BFF-CE37-4849-A919-F4DBD2C84F19}"/>
      </w:docPartPr>
      <w:docPartBody>
        <w:p w:rsidR="00C75EE9" w:rsidRDefault="005E3D95" w:rsidP="005E3D95">
          <w:pPr>
            <w:pStyle w:val="751D3178BFFC4F2989770FD0B165EE7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E7BB7"/>
    <w:rsid w:val="005C29E7"/>
    <w:rsid w:val="005E3D95"/>
    <w:rsid w:val="006509A0"/>
    <w:rsid w:val="00793CD7"/>
    <w:rsid w:val="00857BC2"/>
    <w:rsid w:val="00BF0FB6"/>
    <w:rsid w:val="00C56FCA"/>
    <w:rsid w:val="00C75EE9"/>
    <w:rsid w:val="00CF7477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E3D95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6589CCB4DD546C7836257C5AAEF5799">
    <w:name w:val="C6589CCB4DD546C7836257C5AAEF5799"/>
    <w:rsid w:val="006F126A"/>
  </w:style>
  <w:style w:type="paragraph" w:customStyle="1" w:styleId="53D407911D5C490DAB2452ED50556EF6">
    <w:name w:val="53D407911D5C490DAB2452ED50556EF6"/>
    <w:rsid w:val="005E3D95"/>
  </w:style>
  <w:style w:type="paragraph" w:customStyle="1" w:styleId="751D3178BFFC4F2989770FD0B165EE79">
    <w:name w:val="751D3178BFFC4F2989770FD0B165EE79"/>
    <w:rsid w:val="005E3D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738E3-7EAB-4A1D-9E8F-AD8C43F3E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1110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7</cp:revision>
  <cp:lastPrinted>2015-06-19T08:32:00Z</cp:lastPrinted>
  <dcterms:created xsi:type="dcterms:W3CDTF">2022-09-21T10:19:00Z</dcterms:created>
  <dcterms:modified xsi:type="dcterms:W3CDTF">2026-06-10T13:36:00Z</dcterms:modified>
</cp:coreProperties>
</file>